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10B4A" w14:textId="7FB13B12" w:rsidR="00B272D2" w:rsidRPr="005B77DE" w:rsidRDefault="00AA62F4" w:rsidP="00E238A8">
      <w:pPr>
        <w:spacing w:beforeLines="500" w:before="1605"/>
        <w:jc w:val="center"/>
        <w:rPr>
          <w:rFonts w:ascii="宋体" w:hAnsi="宋体" w:hint="eastAsia"/>
          <w:sz w:val="24"/>
          <w:szCs w:val="24"/>
        </w:rPr>
      </w:pPr>
      <w:r w:rsidRPr="005B77DE">
        <w:rPr>
          <w:rFonts w:ascii="宋体" w:hAnsi="宋体"/>
          <w:b/>
          <w:bCs/>
          <w:noProof/>
          <w:sz w:val="24"/>
          <w:szCs w:val="24"/>
        </w:rPr>
        <w:drawing>
          <wp:inline distT="0" distB="0" distL="0" distR="0" wp14:anchorId="50B623A8" wp14:editId="4D342B08">
            <wp:extent cx="1859280" cy="1859280"/>
            <wp:effectExtent l="0" t="0" r="7620" b="7620"/>
            <wp:docPr id="995059276" name="图片 1" descr="徽标, 公司名称&#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059276" name="图片 1" descr="徽标, 公司名称&#10;&#10;AI 生成的内容可能不正确。"/>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9280" cy="1859280"/>
                    </a:xfrm>
                    <a:prstGeom prst="rect">
                      <a:avLst/>
                    </a:prstGeom>
                    <a:noFill/>
                    <a:ln>
                      <a:noFill/>
                    </a:ln>
                  </pic:spPr>
                </pic:pic>
              </a:graphicData>
            </a:graphic>
          </wp:inline>
        </w:drawing>
      </w:r>
    </w:p>
    <w:p w14:paraId="45B1B2DF" w14:textId="77777777" w:rsidR="004E5F70" w:rsidRPr="005B77DE" w:rsidRDefault="004E5F70" w:rsidP="00AF1DFF">
      <w:pPr>
        <w:adjustRightInd w:val="0"/>
        <w:snapToGrid w:val="0"/>
        <w:spacing w:line="500" w:lineRule="exact"/>
        <w:jc w:val="center"/>
        <w:rPr>
          <w:rFonts w:ascii="宋体" w:hAnsi="宋体" w:hint="eastAsia"/>
          <w:b/>
          <w:bCs/>
          <w:color w:val="4F81BD"/>
          <w:sz w:val="36"/>
          <w:szCs w:val="36"/>
        </w:rPr>
      </w:pPr>
      <w:r w:rsidRPr="005B77DE">
        <w:rPr>
          <w:rFonts w:ascii="宋体" w:hAnsi="宋体" w:hint="eastAsia"/>
          <w:b/>
          <w:bCs/>
          <w:color w:val="4F81BD"/>
          <w:sz w:val="36"/>
          <w:szCs w:val="36"/>
        </w:rPr>
        <w:t>湛 江 徐 闻 港 有 限 公 司</w:t>
      </w:r>
    </w:p>
    <w:p w14:paraId="4D27DC7E" w14:textId="77777777" w:rsidR="004E5F70" w:rsidRPr="005B77DE" w:rsidRDefault="004E5F70" w:rsidP="00AF1DFF">
      <w:pPr>
        <w:adjustRightInd w:val="0"/>
        <w:snapToGrid w:val="0"/>
        <w:spacing w:line="500" w:lineRule="exact"/>
        <w:jc w:val="center"/>
        <w:rPr>
          <w:rFonts w:ascii="宋体" w:hAnsi="宋体" w:hint="eastAsia"/>
          <w:b/>
          <w:bCs/>
          <w:color w:val="4F81BD"/>
          <w:sz w:val="36"/>
          <w:szCs w:val="36"/>
        </w:rPr>
      </w:pPr>
      <w:r w:rsidRPr="005B77DE">
        <w:rPr>
          <w:rFonts w:ascii="宋体" w:hAnsi="宋体" w:hint="eastAsia"/>
          <w:b/>
          <w:bCs/>
          <w:color w:val="4F81BD"/>
          <w:sz w:val="36"/>
          <w:szCs w:val="36"/>
        </w:rPr>
        <w:t xml:space="preserve">Zhan jiang </w:t>
      </w:r>
      <w:proofErr w:type="spellStart"/>
      <w:r w:rsidRPr="005B77DE">
        <w:rPr>
          <w:rFonts w:ascii="宋体" w:hAnsi="宋体" w:hint="eastAsia"/>
          <w:b/>
          <w:bCs/>
          <w:color w:val="4F81BD"/>
          <w:sz w:val="36"/>
          <w:szCs w:val="36"/>
        </w:rPr>
        <w:t>Xuwen</w:t>
      </w:r>
      <w:proofErr w:type="spellEnd"/>
      <w:r w:rsidRPr="005B77DE">
        <w:rPr>
          <w:rFonts w:ascii="宋体" w:hAnsi="宋体" w:hint="eastAsia"/>
          <w:b/>
          <w:bCs/>
          <w:color w:val="4F81BD"/>
          <w:sz w:val="36"/>
          <w:szCs w:val="36"/>
        </w:rPr>
        <w:t xml:space="preserve"> Port Co., Ltd</w:t>
      </w:r>
    </w:p>
    <w:p w14:paraId="2C951A15" w14:textId="5976E136" w:rsidR="00975E60" w:rsidRPr="005B77DE" w:rsidRDefault="0093406C" w:rsidP="00E238A8">
      <w:pPr>
        <w:pStyle w:val="a0"/>
        <w:spacing w:beforeLines="700" w:before="2247" w:line="500" w:lineRule="exact"/>
        <w:ind w:firstLine="0"/>
        <w:jc w:val="center"/>
        <w:rPr>
          <w:rFonts w:ascii="宋体" w:hAnsi="宋体" w:hint="eastAsia"/>
          <w:sz w:val="36"/>
          <w:szCs w:val="36"/>
        </w:rPr>
      </w:pPr>
      <w:bookmarkStart w:id="0" w:name="_Hlk190286663"/>
      <w:bookmarkStart w:id="1" w:name="_Hlk192791391"/>
      <w:r w:rsidRPr="005B77DE">
        <w:rPr>
          <w:rFonts w:ascii="宋体" w:hAnsi="宋体" w:hint="eastAsia"/>
          <w:sz w:val="36"/>
          <w:szCs w:val="36"/>
        </w:rPr>
        <w:t>湛江徐闻港有限公司港池航道疏浚清淤工程</w:t>
      </w:r>
      <w:r w:rsidRPr="005B77DE">
        <w:rPr>
          <w:rFonts w:ascii="宋体" w:hAnsi="宋体" w:hint="eastAsia"/>
          <w:sz w:val="36"/>
          <w:szCs w:val="36"/>
        </w:rPr>
        <w:t>设计</w:t>
      </w:r>
      <w:bookmarkEnd w:id="1"/>
      <w:r w:rsidR="00975E60" w:rsidRPr="005B77DE">
        <w:rPr>
          <w:rFonts w:ascii="宋体" w:hAnsi="宋体" w:hint="eastAsia"/>
          <w:sz w:val="36"/>
          <w:szCs w:val="36"/>
        </w:rPr>
        <w:t>合同</w:t>
      </w:r>
    </w:p>
    <w:bookmarkEnd w:id="0"/>
    <w:p w14:paraId="5A921579" w14:textId="06AA99C2" w:rsidR="00975E60" w:rsidRPr="005B77DE" w:rsidRDefault="00975E60" w:rsidP="0093406C">
      <w:pPr>
        <w:pStyle w:val="a0"/>
        <w:spacing w:beforeLines="800" w:before="2568" w:line="500" w:lineRule="exact"/>
        <w:ind w:leftChars="530" w:left="1090" w:firstLine="0"/>
        <w:rPr>
          <w:rFonts w:ascii="宋体" w:hAnsi="宋体" w:hint="eastAsia"/>
          <w:sz w:val="28"/>
          <w:szCs w:val="28"/>
        </w:rPr>
      </w:pPr>
      <w:r w:rsidRPr="005B77DE">
        <w:rPr>
          <w:rFonts w:ascii="宋体" w:hAnsi="宋体" w:hint="eastAsia"/>
          <w:sz w:val="28"/>
          <w:szCs w:val="28"/>
        </w:rPr>
        <w:t>项目名称：</w:t>
      </w:r>
      <w:r w:rsidR="0093406C" w:rsidRPr="005B77DE">
        <w:rPr>
          <w:rFonts w:ascii="宋体" w:hAnsi="宋体" w:hint="eastAsia"/>
          <w:sz w:val="28"/>
          <w:szCs w:val="28"/>
        </w:rPr>
        <w:t>徐闻港港池航道疏浚清淤项目施工图设计</w:t>
      </w:r>
      <w:r w:rsidR="009B3CD4" w:rsidRPr="005B77DE">
        <w:rPr>
          <w:rFonts w:ascii="宋体" w:hAnsi="宋体" w:hint="eastAsia"/>
          <w:sz w:val="28"/>
          <w:szCs w:val="28"/>
        </w:rPr>
        <w:t>项目</w:t>
      </w:r>
    </w:p>
    <w:p w14:paraId="314E9707" w14:textId="77777777" w:rsidR="00975E60" w:rsidRPr="005B77DE" w:rsidRDefault="00975E60" w:rsidP="0093406C">
      <w:pPr>
        <w:pStyle w:val="a0"/>
        <w:spacing w:line="500" w:lineRule="exact"/>
        <w:ind w:leftChars="530" w:left="1090" w:firstLine="0"/>
        <w:jc w:val="left"/>
        <w:rPr>
          <w:rFonts w:ascii="宋体" w:hAnsi="宋体" w:hint="eastAsia"/>
          <w:sz w:val="28"/>
          <w:szCs w:val="28"/>
        </w:rPr>
      </w:pPr>
      <w:r w:rsidRPr="005B77DE">
        <w:rPr>
          <w:rFonts w:ascii="宋体" w:hAnsi="宋体" w:hint="eastAsia"/>
          <w:sz w:val="28"/>
          <w:szCs w:val="28"/>
        </w:rPr>
        <w:t>合同编号：</w:t>
      </w:r>
    </w:p>
    <w:p w14:paraId="2F04B9BE" w14:textId="77777777" w:rsidR="00975E60" w:rsidRPr="005B77DE" w:rsidRDefault="00975E60" w:rsidP="0093406C">
      <w:pPr>
        <w:pStyle w:val="a0"/>
        <w:spacing w:line="500" w:lineRule="exact"/>
        <w:ind w:leftChars="530" w:left="1090" w:firstLine="0"/>
        <w:jc w:val="left"/>
        <w:rPr>
          <w:rFonts w:ascii="宋体" w:hAnsi="宋体" w:hint="eastAsia"/>
          <w:sz w:val="28"/>
          <w:szCs w:val="28"/>
        </w:rPr>
      </w:pPr>
      <w:r w:rsidRPr="005B77DE">
        <w:rPr>
          <w:rFonts w:ascii="宋体" w:hAnsi="宋体" w:hint="eastAsia"/>
          <w:sz w:val="28"/>
          <w:szCs w:val="28"/>
        </w:rPr>
        <w:t>签订地点：湛江徐闻港有限公司</w:t>
      </w:r>
    </w:p>
    <w:p w14:paraId="3D8C7B5E" w14:textId="098888E2" w:rsidR="00AA62F4" w:rsidRPr="005B77DE" w:rsidRDefault="00975E60" w:rsidP="0093406C">
      <w:pPr>
        <w:pStyle w:val="a0"/>
        <w:spacing w:line="500" w:lineRule="exact"/>
        <w:ind w:leftChars="530" w:left="1090" w:firstLine="0"/>
        <w:jc w:val="left"/>
        <w:rPr>
          <w:rFonts w:ascii="宋体" w:hAnsi="宋体" w:hint="eastAsia"/>
          <w:sz w:val="28"/>
          <w:szCs w:val="28"/>
        </w:rPr>
      </w:pPr>
      <w:r w:rsidRPr="005B77DE">
        <w:rPr>
          <w:rFonts w:ascii="宋体" w:hAnsi="宋体" w:hint="eastAsia"/>
          <w:sz w:val="28"/>
          <w:szCs w:val="28"/>
        </w:rPr>
        <w:t>签订日期：2025年</w:t>
      </w:r>
      <w:r w:rsidR="009F25C5" w:rsidRPr="005B77DE">
        <w:rPr>
          <w:rFonts w:ascii="宋体" w:hAnsi="宋体" w:hint="eastAsia"/>
          <w:sz w:val="28"/>
          <w:szCs w:val="28"/>
        </w:rPr>
        <w:t xml:space="preserve">  </w:t>
      </w:r>
      <w:r w:rsidRPr="005B77DE">
        <w:rPr>
          <w:rFonts w:ascii="宋体" w:hAnsi="宋体" w:hint="eastAsia"/>
          <w:sz w:val="28"/>
          <w:szCs w:val="28"/>
        </w:rPr>
        <w:t>月</w:t>
      </w:r>
      <w:r w:rsidR="009F25C5" w:rsidRPr="005B77DE">
        <w:rPr>
          <w:rFonts w:ascii="宋体" w:hAnsi="宋体" w:hint="eastAsia"/>
          <w:sz w:val="28"/>
          <w:szCs w:val="28"/>
        </w:rPr>
        <w:t xml:space="preserve">  </w:t>
      </w:r>
      <w:r w:rsidRPr="005B77DE">
        <w:rPr>
          <w:rFonts w:ascii="宋体" w:hAnsi="宋体" w:hint="eastAsia"/>
          <w:sz w:val="28"/>
          <w:szCs w:val="28"/>
        </w:rPr>
        <w:t>日</w:t>
      </w:r>
    </w:p>
    <w:p w14:paraId="505324DF" w14:textId="33BA28C5" w:rsidR="00D12509" w:rsidRPr="005B77DE" w:rsidRDefault="0093406C" w:rsidP="00E238A8">
      <w:pPr>
        <w:pStyle w:val="a4"/>
        <w:pageBreakBefore/>
        <w:spacing w:line="500" w:lineRule="exact"/>
        <w:rPr>
          <w:rFonts w:ascii="宋体" w:hAnsi="宋体" w:hint="eastAsia"/>
          <w:b/>
          <w:sz w:val="36"/>
          <w:szCs w:val="36"/>
        </w:rPr>
      </w:pPr>
      <w:bookmarkStart w:id="2" w:name="_Hlk190281382"/>
      <w:bookmarkStart w:id="3" w:name="_Hlk191925416"/>
      <w:bookmarkStart w:id="4" w:name="_Hlk192791624"/>
      <w:r w:rsidRPr="005B77DE">
        <w:rPr>
          <w:rFonts w:ascii="宋体" w:hAnsi="宋体" w:hint="eastAsia"/>
          <w:b/>
          <w:kern w:val="10"/>
          <w:sz w:val="36"/>
          <w:szCs w:val="36"/>
        </w:rPr>
        <w:lastRenderedPageBreak/>
        <w:t>湛江徐闻港有限公司港池航道疏浚清淤工程设计</w:t>
      </w:r>
      <w:bookmarkEnd w:id="4"/>
      <w:r w:rsidR="00D12509" w:rsidRPr="005B77DE">
        <w:rPr>
          <w:rFonts w:ascii="宋体" w:hAnsi="宋体" w:hint="eastAsia"/>
          <w:b/>
          <w:sz w:val="36"/>
          <w:szCs w:val="36"/>
        </w:rPr>
        <w:t>合同</w:t>
      </w:r>
      <w:bookmarkEnd w:id="2"/>
    </w:p>
    <w:bookmarkEnd w:id="3"/>
    <w:p w14:paraId="685AABFE" w14:textId="6372082C" w:rsidR="009B3CD4" w:rsidRPr="005B77DE" w:rsidRDefault="009B3CD4" w:rsidP="009B3CD4">
      <w:pPr>
        <w:spacing w:beforeLines="120" w:before="385" w:line="480" w:lineRule="exact"/>
        <w:rPr>
          <w:rFonts w:ascii="宋体" w:hAnsi="宋体" w:cstheme="minorEastAsia" w:hint="eastAsia"/>
          <w:b/>
          <w:color w:val="000000"/>
          <w:sz w:val="24"/>
          <w:szCs w:val="28"/>
        </w:rPr>
      </w:pPr>
      <w:r w:rsidRPr="005B77DE">
        <w:rPr>
          <w:rFonts w:ascii="宋体" w:hAnsi="宋体" w:cstheme="minorEastAsia" w:hint="eastAsia"/>
          <w:b/>
          <w:color w:val="000000"/>
          <w:sz w:val="24"/>
          <w:szCs w:val="28"/>
        </w:rPr>
        <w:t>甲方：</w:t>
      </w:r>
      <w:r w:rsidRPr="005B77DE">
        <w:rPr>
          <w:rFonts w:ascii="宋体" w:hAnsi="宋体" w:cstheme="minorEastAsia" w:hint="eastAsia"/>
          <w:b/>
          <w:bCs/>
          <w:sz w:val="26"/>
          <w:szCs w:val="26"/>
        </w:rPr>
        <w:t>湛江徐闻港有限公司</w:t>
      </w:r>
    </w:p>
    <w:p w14:paraId="79851C38" w14:textId="12868D67" w:rsidR="009B3CD4" w:rsidRPr="005B77DE" w:rsidRDefault="009B3CD4" w:rsidP="009B3CD4">
      <w:pPr>
        <w:spacing w:line="480" w:lineRule="exact"/>
        <w:rPr>
          <w:rFonts w:ascii="宋体" w:hAnsi="宋体" w:cstheme="minorEastAsia" w:hint="eastAsia"/>
          <w:b/>
          <w:color w:val="000000"/>
          <w:sz w:val="24"/>
          <w:szCs w:val="28"/>
        </w:rPr>
      </w:pPr>
      <w:r w:rsidRPr="005B77DE">
        <w:rPr>
          <w:rFonts w:ascii="宋体" w:hAnsi="宋体" w:cstheme="minorEastAsia" w:hint="eastAsia"/>
          <w:b/>
          <w:color w:val="000000"/>
          <w:sz w:val="24"/>
          <w:szCs w:val="28"/>
        </w:rPr>
        <w:t>乙方：</w:t>
      </w:r>
    </w:p>
    <w:p w14:paraId="2C3CBB4E" w14:textId="77777777" w:rsidR="005B77DE" w:rsidRPr="005B77DE" w:rsidRDefault="005B77DE" w:rsidP="005B77DE">
      <w:pPr>
        <w:suppressAutoHyphens/>
        <w:spacing w:beforeLines="100" w:before="321" w:line="500" w:lineRule="exact"/>
        <w:ind w:firstLineChars="200" w:firstLine="471"/>
        <w:rPr>
          <w:rFonts w:ascii="宋体" w:hAnsi="宋体"/>
          <w:b/>
          <w:sz w:val="24"/>
          <w:szCs w:val="24"/>
        </w:rPr>
      </w:pPr>
      <w:r w:rsidRPr="005B77DE">
        <w:rPr>
          <w:rFonts w:ascii="宋体" w:hAnsi="宋体" w:hint="eastAsia"/>
          <w:sz w:val="24"/>
          <w:szCs w:val="24"/>
        </w:rPr>
        <w:t>甲方委托乙方承担</w:t>
      </w:r>
      <w:r w:rsidRPr="005B77DE">
        <w:rPr>
          <w:rFonts w:ascii="宋体" w:hAnsi="宋体" w:hint="eastAsia"/>
          <w:sz w:val="24"/>
          <w:szCs w:val="24"/>
          <w:u w:val="single"/>
        </w:rPr>
        <w:t>湛江徐闻港有限公司港池航道疏浚清淤工程</w:t>
      </w:r>
      <w:r w:rsidRPr="005B77DE">
        <w:rPr>
          <w:rFonts w:ascii="宋体" w:hAnsi="宋体" w:hint="eastAsia"/>
          <w:sz w:val="24"/>
          <w:szCs w:val="24"/>
        </w:rPr>
        <w:t>设计服务工作。经双方协商一致，签订本合同，共同执行。</w:t>
      </w:r>
    </w:p>
    <w:p w14:paraId="30EA7714" w14:textId="77777777" w:rsidR="005B77DE" w:rsidRPr="005B77DE" w:rsidRDefault="005B77DE" w:rsidP="005B77DE">
      <w:pPr>
        <w:suppressAutoHyphens/>
        <w:spacing w:line="500" w:lineRule="exact"/>
        <w:ind w:firstLineChars="200" w:firstLine="473"/>
        <w:rPr>
          <w:rFonts w:ascii="宋体" w:hAnsi="宋体"/>
          <w:b/>
          <w:sz w:val="24"/>
          <w:szCs w:val="24"/>
        </w:rPr>
      </w:pPr>
      <w:r w:rsidRPr="005B77DE">
        <w:rPr>
          <w:rFonts w:ascii="宋体" w:hAnsi="宋体" w:hint="eastAsia"/>
          <w:b/>
          <w:sz w:val="24"/>
          <w:szCs w:val="24"/>
        </w:rPr>
        <w:t>第一条 本合同签订依据</w:t>
      </w:r>
    </w:p>
    <w:p w14:paraId="2DE708A4" w14:textId="36D2BCE1" w:rsidR="005B77DE" w:rsidRPr="005B77DE" w:rsidRDefault="005B77DE" w:rsidP="005B77DE">
      <w:pPr>
        <w:suppressAutoHyphens/>
        <w:spacing w:line="500" w:lineRule="exact"/>
        <w:ind w:firstLineChars="200" w:firstLine="471"/>
        <w:rPr>
          <w:rFonts w:ascii="宋体" w:hAnsi="宋体"/>
          <w:b/>
          <w:sz w:val="24"/>
          <w:szCs w:val="24"/>
        </w:rPr>
      </w:pPr>
      <w:r w:rsidRPr="005B77DE">
        <w:rPr>
          <w:rFonts w:ascii="宋体" w:hAnsi="宋体" w:hint="eastAsia"/>
          <w:sz w:val="24"/>
          <w:szCs w:val="24"/>
        </w:rPr>
        <w:t>1.1《中华人民共和国民法典》。</w:t>
      </w:r>
    </w:p>
    <w:p w14:paraId="13435545" w14:textId="77777777" w:rsidR="005B77DE" w:rsidRPr="005B77DE" w:rsidRDefault="005B77DE" w:rsidP="005B77DE">
      <w:pPr>
        <w:suppressAutoHyphens/>
        <w:spacing w:line="500" w:lineRule="exact"/>
        <w:ind w:firstLineChars="200" w:firstLine="473"/>
        <w:rPr>
          <w:rFonts w:ascii="宋体" w:hAnsi="宋体"/>
          <w:b/>
          <w:sz w:val="24"/>
          <w:szCs w:val="24"/>
        </w:rPr>
      </w:pPr>
      <w:r w:rsidRPr="005B77DE">
        <w:rPr>
          <w:rFonts w:ascii="宋体" w:hAnsi="宋体" w:hint="eastAsia"/>
          <w:b/>
          <w:sz w:val="24"/>
          <w:szCs w:val="24"/>
        </w:rPr>
        <w:t>第二条 咨询依据及基础资料</w:t>
      </w:r>
    </w:p>
    <w:p w14:paraId="192AFBCE" w14:textId="4DA4D2A3" w:rsidR="005B77DE" w:rsidRPr="005B77DE" w:rsidRDefault="005B77DE" w:rsidP="005B77DE">
      <w:pPr>
        <w:suppressAutoHyphens/>
        <w:spacing w:line="500" w:lineRule="exact"/>
        <w:ind w:firstLineChars="200" w:firstLine="471"/>
        <w:rPr>
          <w:rFonts w:ascii="宋体" w:hAnsi="宋体"/>
          <w:sz w:val="24"/>
          <w:szCs w:val="24"/>
        </w:rPr>
      </w:pPr>
      <w:r w:rsidRPr="005B77DE">
        <w:rPr>
          <w:rFonts w:ascii="宋体" w:hAnsi="宋体" w:hint="eastAsia"/>
          <w:sz w:val="24"/>
          <w:szCs w:val="24"/>
        </w:rPr>
        <w:t>2.1国家及地方政府颁布的本行业相应</w:t>
      </w:r>
      <w:r w:rsidRPr="005B77DE">
        <w:rPr>
          <w:rFonts w:ascii="宋体" w:hAnsi="宋体"/>
          <w:sz w:val="24"/>
          <w:szCs w:val="24"/>
        </w:rPr>
        <w:t>编制</w:t>
      </w:r>
      <w:r w:rsidRPr="005B77DE">
        <w:rPr>
          <w:rFonts w:ascii="宋体" w:hAnsi="宋体" w:hint="eastAsia"/>
          <w:sz w:val="24"/>
          <w:szCs w:val="24"/>
        </w:rPr>
        <w:t>标准、规范及规定。</w:t>
      </w:r>
    </w:p>
    <w:p w14:paraId="210AC91B" w14:textId="47319B52" w:rsidR="005B77DE" w:rsidRPr="005B77DE" w:rsidRDefault="005B77DE" w:rsidP="005B77DE">
      <w:pPr>
        <w:suppressAutoHyphens/>
        <w:spacing w:line="500" w:lineRule="exact"/>
        <w:ind w:firstLineChars="200" w:firstLine="471"/>
        <w:rPr>
          <w:rFonts w:ascii="宋体" w:hAnsi="宋体"/>
          <w:sz w:val="24"/>
          <w:szCs w:val="24"/>
        </w:rPr>
      </w:pPr>
      <w:r w:rsidRPr="005B77DE">
        <w:rPr>
          <w:rFonts w:ascii="宋体" w:hAnsi="宋体" w:hint="eastAsia"/>
          <w:sz w:val="24"/>
          <w:szCs w:val="24"/>
        </w:rPr>
        <w:t>2.2本工程批准文件。</w:t>
      </w:r>
    </w:p>
    <w:p w14:paraId="35D1DE49" w14:textId="5520660A" w:rsidR="005B77DE" w:rsidRPr="005B77DE" w:rsidRDefault="005B77DE" w:rsidP="005B77DE">
      <w:pPr>
        <w:suppressAutoHyphens/>
        <w:spacing w:line="500" w:lineRule="exact"/>
        <w:ind w:firstLineChars="200" w:firstLine="471"/>
        <w:rPr>
          <w:rFonts w:ascii="宋体" w:hAnsi="宋体"/>
          <w:sz w:val="24"/>
          <w:szCs w:val="24"/>
        </w:rPr>
      </w:pPr>
      <w:r w:rsidRPr="005B77DE">
        <w:rPr>
          <w:rFonts w:ascii="宋体" w:hAnsi="宋体" w:hint="eastAsia"/>
          <w:sz w:val="24"/>
          <w:szCs w:val="24"/>
        </w:rPr>
        <w:t>2.3甲方给乙方的咨询要求。</w:t>
      </w:r>
    </w:p>
    <w:p w14:paraId="4F496951" w14:textId="56F771E3" w:rsidR="005B77DE" w:rsidRPr="005B77DE" w:rsidRDefault="005B77DE" w:rsidP="005B77DE">
      <w:pPr>
        <w:suppressAutoHyphens/>
        <w:spacing w:line="500" w:lineRule="exact"/>
        <w:ind w:firstLineChars="200" w:firstLine="471"/>
        <w:rPr>
          <w:rFonts w:ascii="宋体" w:hAnsi="宋体"/>
          <w:b/>
          <w:sz w:val="24"/>
          <w:szCs w:val="24"/>
        </w:rPr>
      </w:pPr>
      <w:r w:rsidRPr="005B77DE">
        <w:rPr>
          <w:rFonts w:ascii="宋体" w:hAnsi="宋体" w:hint="eastAsia"/>
          <w:sz w:val="24"/>
          <w:szCs w:val="24"/>
        </w:rPr>
        <w:t>2.4甲方提交的基础资料。</w:t>
      </w:r>
    </w:p>
    <w:p w14:paraId="4E5A1740" w14:textId="77777777" w:rsidR="005B77DE" w:rsidRPr="005B77DE" w:rsidRDefault="005B77DE" w:rsidP="005B77DE">
      <w:pPr>
        <w:suppressAutoHyphens/>
        <w:spacing w:line="500" w:lineRule="exact"/>
        <w:ind w:firstLineChars="200" w:firstLine="473"/>
        <w:rPr>
          <w:rFonts w:ascii="宋体" w:hAnsi="宋体"/>
          <w:b/>
          <w:sz w:val="24"/>
          <w:szCs w:val="24"/>
        </w:rPr>
      </w:pPr>
      <w:r w:rsidRPr="005B77DE">
        <w:rPr>
          <w:rFonts w:ascii="宋体" w:hAnsi="宋体" w:hint="eastAsia"/>
          <w:b/>
          <w:sz w:val="24"/>
          <w:szCs w:val="24"/>
        </w:rPr>
        <w:t>第三条 合同文件的优先次序</w:t>
      </w:r>
    </w:p>
    <w:p w14:paraId="713ACF62" w14:textId="77777777" w:rsidR="005B77DE" w:rsidRPr="005B77DE" w:rsidRDefault="005B77DE" w:rsidP="005B77DE">
      <w:pPr>
        <w:suppressAutoHyphens/>
        <w:spacing w:line="500" w:lineRule="exact"/>
        <w:ind w:firstLineChars="200" w:firstLine="471"/>
        <w:rPr>
          <w:rFonts w:ascii="宋体" w:hAnsi="宋体"/>
          <w:sz w:val="24"/>
          <w:szCs w:val="24"/>
        </w:rPr>
      </w:pPr>
      <w:r w:rsidRPr="005B77DE">
        <w:rPr>
          <w:rFonts w:ascii="宋体" w:hAnsi="宋体" w:hint="eastAsia"/>
          <w:sz w:val="24"/>
          <w:szCs w:val="24"/>
        </w:rPr>
        <w:t>构成本合同的文件可视为是能互相说明的，如果合同文件存在歧义或不一致，则根据如下优先次序来判断：</w:t>
      </w:r>
    </w:p>
    <w:p w14:paraId="7832DA55" w14:textId="6DD8ECA6" w:rsidR="005B77DE" w:rsidRPr="005B77DE" w:rsidRDefault="005B77DE" w:rsidP="005B77DE">
      <w:pPr>
        <w:suppressAutoHyphens/>
        <w:spacing w:line="500" w:lineRule="exact"/>
        <w:ind w:firstLineChars="200" w:firstLine="471"/>
        <w:rPr>
          <w:rFonts w:ascii="宋体" w:hAnsi="宋体"/>
          <w:sz w:val="24"/>
          <w:szCs w:val="24"/>
        </w:rPr>
      </w:pPr>
      <w:r w:rsidRPr="005B77DE">
        <w:rPr>
          <w:rFonts w:ascii="宋体" w:hAnsi="宋体" w:hint="eastAsia"/>
          <w:sz w:val="24"/>
          <w:szCs w:val="24"/>
        </w:rPr>
        <w:t>3.1合同书及补充协议。</w:t>
      </w:r>
    </w:p>
    <w:p w14:paraId="51EEF945" w14:textId="35FB9EAE" w:rsidR="005B77DE" w:rsidRPr="005B77DE" w:rsidRDefault="005B77DE" w:rsidP="005B77DE">
      <w:pPr>
        <w:suppressAutoHyphens/>
        <w:spacing w:line="500" w:lineRule="exact"/>
        <w:ind w:firstLineChars="200" w:firstLine="471"/>
        <w:rPr>
          <w:rFonts w:ascii="宋体" w:hAnsi="宋体"/>
          <w:b/>
          <w:sz w:val="24"/>
          <w:szCs w:val="24"/>
        </w:rPr>
      </w:pPr>
      <w:r w:rsidRPr="005B77DE">
        <w:rPr>
          <w:rFonts w:ascii="宋体" w:hAnsi="宋体" w:hint="eastAsia"/>
          <w:sz w:val="24"/>
          <w:szCs w:val="24"/>
        </w:rPr>
        <w:t>3.2甲方咨询要求。</w:t>
      </w:r>
    </w:p>
    <w:p w14:paraId="57DDB8C9" w14:textId="77777777" w:rsidR="005B77DE" w:rsidRPr="005B77DE" w:rsidRDefault="005B77DE" w:rsidP="005B77DE">
      <w:pPr>
        <w:suppressAutoHyphens/>
        <w:spacing w:line="500" w:lineRule="exact"/>
        <w:ind w:firstLineChars="200" w:firstLine="473"/>
        <w:rPr>
          <w:rFonts w:ascii="宋体" w:hAnsi="宋体"/>
          <w:b/>
          <w:sz w:val="24"/>
          <w:szCs w:val="24"/>
        </w:rPr>
      </w:pPr>
      <w:r w:rsidRPr="005B77DE">
        <w:rPr>
          <w:rFonts w:ascii="宋体" w:hAnsi="宋体" w:hint="eastAsia"/>
          <w:b/>
          <w:sz w:val="24"/>
          <w:szCs w:val="24"/>
        </w:rPr>
        <w:t>第四条 本合同工程的名称、工程规模、</w:t>
      </w:r>
      <w:r w:rsidRPr="005B77DE">
        <w:rPr>
          <w:rFonts w:ascii="宋体" w:hAnsi="宋体"/>
          <w:b/>
          <w:sz w:val="24"/>
          <w:szCs w:val="24"/>
        </w:rPr>
        <w:t>咨询</w:t>
      </w:r>
      <w:r w:rsidRPr="005B77DE">
        <w:rPr>
          <w:rFonts w:ascii="宋体" w:hAnsi="宋体" w:hint="eastAsia"/>
          <w:b/>
          <w:sz w:val="24"/>
          <w:szCs w:val="24"/>
        </w:rPr>
        <w:t>范围、内容及要求</w:t>
      </w:r>
    </w:p>
    <w:p w14:paraId="7006E65C" w14:textId="77777777" w:rsidR="005B77DE" w:rsidRPr="005B77DE" w:rsidRDefault="005B77DE" w:rsidP="005B77DE">
      <w:pPr>
        <w:suppressAutoHyphens/>
        <w:spacing w:line="500" w:lineRule="exact"/>
        <w:ind w:firstLineChars="200" w:firstLine="471"/>
        <w:rPr>
          <w:rFonts w:ascii="宋体" w:hAnsi="宋体"/>
          <w:sz w:val="24"/>
          <w:szCs w:val="24"/>
        </w:rPr>
      </w:pPr>
      <w:r w:rsidRPr="005B77DE">
        <w:rPr>
          <w:rFonts w:ascii="宋体" w:hAnsi="宋体" w:hint="eastAsia"/>
          <w:sz w:val="24"/>
          <w:szCs w:val="24"/>
        </w:rPr>
        <w:t>4.1工程名称：</w:t>
      </w:r>
      <w:r w:rsidRPr="005B77DE">
        <w:rPr>
          <w:rFonts w:ascii="宋体" w:hAnsi="宋体" w:hint="eastAsia"/>
          <w:sz w:val="24"/>
          <w:szCs w:val="24"/>
          <w:u w:val="single"/>
        </w:rPr>
        <w:t>湛江徐闻港有限公司港池航道疏浚清淤工程</w:t>
      </w:r>
      <w:r w:rsidRPr="005B77DE">
        <w:rPr>
          <w:rFonts w:ascii="宋体" w:hAnsi="宋体" w:hint="eastAsia"/>
          <w:sz w:val="24"/>
          <w:szCs w:val="24"/>
        </w:rPr>
        <w:t>。</w:t>
      </w:r>
    </w:p>
    <w:p w14:paraId="53C0547A" w14:textId="11035527" w:rsidR="005B77DE" w:rsidRPr="005B77DE" w:rsidRDefault="005B77DE" w:rsidP="005B77DE">
      <w:pPr>
        <w:suppressAutoHyphens/>
        <w:snapToGrid w:val="0"/>
        <w:spacing w:line="500" w:lineRule="exact"/>
        <w:ind w:firstLineChars="200" w:firstLine="471"/>
        <w:rPr>
          <w:rFonts w:ascii="宋体" w:hAnsi="宋体"/>
          <w:sz w:val="24"/>
          <w:szCs w:val="24"/>
        </w:rPr>
      </w:pPr>
      <w:r w:rsidRPr="005B77DE">
        <w:rPr>
          <w:rFonts w:ascii="宋体" w:hAnsi="宋体" w:hint="eastAsia"/>
          <w:sz w:val="24"/>
          <w:szCs w:val="24"/>
        </w:rPr>
        <w:t>4.2工程规模：对已建设的港池航道进行疏浚清淤。</w:t>
      </w:r>
    </w:p>
    <w:p w14:paraId="1475AC4E" w14:textId="47E667C6" w:rsidR="005B77DE" w:rsidRPr="005B77DE" w:rsidRDefault="005B77DE" w:rsidP="005B77DE">
      <w:pPr>
        <w:suppressAutoHyphens/>
        <w:spacing w:line="500" w:lineRule="exact"/>
        <w:ind w:firstLineChars="200" w:firstLine="471"/>
        <w:rPr>
          <w:rFonts w:ascii="宋体" w:hAnsi="宋体"/>
          <w:sz w:val="24"/>
          <w:szCs w:val="24"/>
        </w:rPr>
      </w:pPr>
      <w:r w:rsidRPr="005B77DE">
        <w:rPr>
          <w:rFonts w:ascii="宋体" w:hAnsi="宋体" w:hint="eastAsia"/>
          <w:sz w:val="24"/>
          <w:szCs w:val="24"/>
        </w:rPr>
        <w:t>4.3工程咨询内容：根据相关法律、法规及技术规范的要求，编制湛江徐闻港有限公司港池航道疏浚清淤工程施工图设计文件。</w:t>
      </w:r>
    </w:p>
    <w:p w14:paraId="015FF9F7" w14:textId="6D27F004" w:rsidR="005B77DE" w:rsidRPr="005B77DE" w:rsidRDefault="005B77DE" w:rsidP="005B77DE">
      <w:pPr>
        <w:suppressAutoHyphens/>
        <w:spacing w:line="500" w:lineRule="exact"/>
        <w:ind w:firstLineChars="200" w:firstLine="471"/>
        <w:rPr>
          <w:rFonts w:ascii="宋体" w:hAnsi="宋体"/>
          <w:b/>
          <w:sz w:val="24"/>
          <w:szCs w:val="24"/>
        </w:rPr>
      </w:pPr>
      <w:r w:rsidRPr="005B77DE">
        <w:rPr>
          <w:rFonts w:ascii="宋体" w:hAnsi="宋体" w:hint="eastAsia"/>
          <w:sz w:val="24"/>
          <w:szCs w:val="24"/>
        </w:rPr>
        <w:t>4.4成果验收标准：以工程</w:t>
      </w:r>
      <w:r w:rsidRPr="005B77DE">
        <w:rPr>
          <w:rFonts w:ascii="宋体" w:hAnsi="宋体" w:hint="eastAsia"/>
          <w:color w:val="FF0000"/>
          <w:sz w:val="24"/>
          <w:szCs w:val="24"/>
        </w:rPr>
        <w:t>施工图设计文件</w:t>
      </w:r>
      <w:r w:rsidRPr="005B77DE">
        <w:rPr>
          <w:rFonts w:ascii="宋体" w:hAnsi="宋体" w:hint="eastAsia"/>
          <w:sz w:val="24"/>
          <w:szCs w:val="24"/>
        </w:rPr>
        <w:t>通过</w:t>
      </w:r>
      <w:r w:rsidRPr="005B77DE">
        <w:rPr>
          <w:rFonts w:ascii="宋体" w:hAnsi="宋体" w:hint="eastAsia"/>
          <w:color w:val="FF0000"/>
          <w:sz w:val="24"/>
          <w:szCs w:val="24"/>
        </w:rPr>
        <w:t>甲方</w:t>
      </w:r>
      <w:r w:rsidRPr="005B77DE">
        <w:rPr>
          <w:rFonts w:ascii="宋体" w:hAnsi="宋体" w:hint="eastAsia"/>
          <w:sz w:val="24"/>
          <w:szCs w:val="24"/>
        </w:rPr>
        <w:t>验收为准。</w:t>
      </w:r>
    </w:p>
    <w:p w14:paraId="5A053319" w14:textId="77777777" w:rsidR="005B77DE" w:rsidRPr="005B77DE" w:rsidRDefault="005B77DE" w:rsidP="005B77DE">
      <w:pPr>
        <w:suppressAutoHyphens/>
        <w:spacing w:line="500" w:lineRule="exact"/>
        <w:ind w:firstLineChars="200" w:firstLine="473"/>
        <w:rPr>
          <w:rFonts w:ascii="宋体" w:hAnsi="宋体"/>
          <w:b/>
          <w:sz w:val="24"/>
          <w:szCs w:val="24"/>
        </w:rPr>
      </w:pPr>
      <w:r w:rsidRPr="005B77DE">
        <w:rPr>
          <w:rFonts w:ascii="宋体" w:hAnsi="宋体" w:hint="eastAsia"/>
          <w:b/>
          <w:sz w:val="24"/>
          <w:szCs w:val="24"/>
        </w:rPr>
        <w:t>第五条 甲方向乙方提交的有关资料、文件</w:t>
      </w:r>
    </w:p>
    <w:tbl>
      <w:tblPr>
        <w:tblW w:w="0" w:type="auto"/>
        <w:tblInd w:w="159" w:type="dxa"/>
        <w:tblLayout w:type="fixed"/>
        <w:tblCellMar>
          <w:left w:w="45" w:type="dxa"/>
          <w:right w:w="45" w:type="dxa"/>
        </w:tblCellMar>
        <w:tblLook w:val="04A0" w:firstRow="1" w:lastRow="0" w:firstColumn="1" w:lastColumn="0" w:noHBand="0" w:noVBand="1"/>
      </w:tblPr>
      <w:tblGrid>
        <w:gridCol w:w="786"/>
        <w:gridCol w:w="4345"/>
        <w:gridCol w:w="709"/>
        <w:gridCol w:w="1559"/>
        <w:gridCol w:w="746"/>
      </w:tblGrid>
      <w:tr w:rsidR="005B77DE" w:rsidRPr="005B77DE" w14:paraId="7DA498FA" w14:textId="77777777" w:rsidTr="005E3608">
        <w:tc>
          <w:tcPr>
            <w:tcW w:w="786" w:type="dxa"/>
            <w:tcBorders>
              <w:top w:val="single" w:sz="12" w:space="0" w:color="000000"/>
              <w:left w:val="single" w:sz="12" w:space="0" w:color="000000"/>
              <w:bottom w:val="single" w:sz="4" w:space="0" w:color="000000"/>
              <w:right w:val="single" w:sz="4" w:space="0" w:color="000000"/>
            </w:tcBorders>
            <w:vAlign w:val="center"/>
          </w:tcPr>
          <w:p w14:paraId="14863308" w14:textId="77777777" w:rsidR="005B77DE" w:rsidRPr="005B77DE" w:rsidRDefault="005B77DE" w:rsidP="005B77DE">
            <w:pPr>
              <w:suppressAutoHyphens/>
              <w:spacing w:line="500" w:lineRule="exact"/>
              <w:jc w:val="center"/>
              <w:rPr>
                <w:rFonts w:ascii="宋体" w:hAnsi="宋体"/>
                <w:sz w:val="24"/>
                <w:szCs w:val="24"/>
              </w:rPr>
            </w:pPr>
            <w:r w:rsidRPr="005B77DE">
              <w:rPr>
                <w:rFonts w:ascii="宋体" w:hAnsi="宋体" w:hint="eastAsia"/>
                <w:sz w:val="24"/>
                <w:szCs w:val="24"/>
              </w:rPr>
              <w:t>序号</w:t>
            </w:r>
          </w:p>
        </w:tc>
        <w:tc>
          <w:tcPr>
            <w:tcW w:w="4345" w:type="dxa"/>
            <w:tcBorders>
              <w:top w:val="single" w:sz="12" w:space="0" w:color="000000"/>
              <w:left w:val="single" w:sz="4" w:space="0" w:color="000000"/>
              <w:bottom w:val="single" w:sz="4" w:space="0" w:color="000000"/>
              <w:right w:val="single" w:sz="4" w:space="0" w:color="000000"/>
            </w:tcBorders>
            <w:vAlign w:val="center"/>
          </w:tcPr>
          <w:p w14:paraId="7B607CE4" w14:textId="77777777" w:rsidR="005B77DE" w:rsidRPr="005B77DE" w:rsidRDefault="005B77DE" w:rsidP="005B77DE">
            <w:pPr>
              <w:suppressAutoHyphens/>
              <w:spacing w:line="500" w:lineRule="exact"/>
              <w:jc w:val="center"/>
              <w:rPr>
                <w:rFonts w:ascii="宋体" w:hAnsi="宋体"/>
                <w:sz w:val="24"/>
                <w:szCs w:val="24"/>
              </w:rPr>
            </w:pPr>
            <w:r w:rsidRPr="005B77DE">
              <w:rPr>
                <w:rFonts w:ascii="宋体" w:hAnsi="宋体" w:hint="eastAsia"/>
                <w:sz w:val="24"/>
                <w:szCs w:val="24"/>
              </w:rPr>
              <w:t>资料名称</w:t>
            </w:r>
          </w:p>
        </w:tc>
        <w:tc>
          <w:tcPr>
            <w:tcW w:w="709" w:type="dxa"/>
            <w:tcBorders>
              <w:top w:val="single" w:sz="12" w:space="0" w:color="000000"/>
              <w:left w:val="single" w:sz="4" w:space="0" w:color="000000"/>
              <w:bottom w:val="single" w:sz="4" w:space="0" w:color="000000"/>
              <w:right w:val="single" w:sz="4" w:space="0" w:color="000000"/>
            </w:tcBorders>
            <w:vAlign w:val="center"/>
          </w:tcPr>
          <w:p w14:paraId="3FA41F81" w14:textId="77777777" w:rsidR="005B77DE" w:rsidRPr="005B77DE" w:rsidRDefault="005B77DE" w:rsidP="005B77DE">
            <w:pPr>
              <w:suppressAutoHyphens/>
              <w:spacing w:line="500" w:lineRule="exact"/>
              <w:jc w:val="center"/>
              <w:rPr>
                <w:rFonts w:ascii="宋体" w:hAnsi="宋体"/>
                <w:sz w:val="24"/>
                <w:szCs w:val="24"/>
              </w:rPr>
            </w:pPr>
            <w:r w:rsidRPr="005B77DE">
              <w:rPr>
                <w:rFonts w:ascii="宋体" w:hAnsi="宋体" w:hint="eastAsia"/>
                <w:sz w:val="24"/>
                <w:szCs w:val="24"/>
              </w:rPr>
              <w:t>份数</w:t>
            </w:r>
          </w:p>
        </w:tc>
        <w:tc>
          <w:tcPr>
            <w:tcW w:w="1559" w:type="dxa"/>
            <w:tcBorders>
              <w:top w:val="single" w:sz="12" w:space="0" w:color="000000"/>
              <w:left w:val="single" w:sz="4" w:space="0" w:color="000000"/>
              <w:bottom w:val="single" w:sz="4" w:space="0" w:color="000000"/>
              <w:right w:val="single" w:sz="4" w:space="0" w:color="000000"/>
            </w:tcBorders>
            <w:vAlign w:val="center"/>
          </w:tcPr>
          <w:p w14:paraId="16596844" w14:textId="77777777" w:rsidR="005B77DE" w:rsidRPr="005B77DE" w:rsidRDefault="005B77DE" w:rsidP="005B77DE">
            <w:pPr>
              <w:suppressAutoHyphens/>
              <w:spacing w:line="500" w:lineRule="exact"/>
              <w:jc w:val="center"/>
              <w:rPr>
                <w:rFonts w:ascii="宋体" w:hAnsi="宋体"/>
                <w:sz w:val="24"/>
                <w:szCs w:val="24"/>
              </w:rPr>
            </w:pPr>
            <w:r w:rsidRPr="005B77DE">
              <w:rPr>
                <w:rFonts w:ascii="宋体" w:hAnsi="宋体" w:hint="eastAsia"/>
                <w:sz w:val="24"/>
                <w:szCs w:val="24"/>
              </w:rPr>
              <w:t>提交时间</w:t>
            </w:r>
          </w:p>
        </w:tc>
        <w:tc>
          <w:tcPr>
            <w:tcW w:w="746" w:type="dxa"/>
            <w:tcBorders>
              <w:top w:val="single" w:sz="12" w:space="0" w:color="000000"/>
              <w:left w:val="single" w:sz="4" w:space="0" w:color="000000"/>
              <w:bottom w:val="single" w:sz="4" w:space="0" w:color="000000"/>
              <w:right w:val="single" w:sz="12" w:space="0" w:color="000000"/>
            </w:tcBorders>
            <w:vAlign w:val="center"/>
          </w:tcPr>
          <w:p w14:paraId="7F01A85B" w14:textId="77777777" w:rsidR="005B77DE" w:rsidRPr="005B77DE" w:rsidRDefault="005B77DE" w:rsidP="005B77DE">
            <w:pPr>
              <w:suppressAutoHyphens/>
              <w:spacing w:line="500" w:lineRule="exact"/>
              <w:jc w:val="center"/>
              <w:rPr>
                <w:rFonts w:ascii="宋体" w:hAnsi="宋体"/>
                <w:sz w:val="24"/>
                <w:szCs w:val="24"/>
              </w:rPr>
            </w:pPr>
            <w:r w:rsidRPr="005B77DE">
              <w:rPr>
                <w:rFonts w:ascii="宋体" w:hAnsi="宋体" w:hint="eastAsia"/>
                <w:sz w:val="24"/>
                <w:szCs w:val="24"/>
              </w:rPr>
              <w:t>备注</w:t>
            </w:r>
          </w:p>
        </w:tc>
      </w:tr>
      <w:tr w:rsidR="005B77DE" w:rsidRPr="005B77DE" w14:paraId="191D2661" w14:textId="77777777" w:rsidTr="005E3608">
        <w:tc>
          <w:tcPr>
            <w:tcW w:w="786" w:type="dxa"/>
            <w:tcBorders>
              <w:top w:val="single" w:sz="4" w:space="0" w:color="000000"/>
              <w:left w:val="single" w:sz="12" w:space="0" w:color="000000"/>
              <w:bottom w:val="single" w:sz="12" w:space="0" w:color="000000"/>
              <w:right w:val="single" w:sz="4" w:space="0" w:color="000000"/>
            </w:tcBorders>
            <w:vAlign w:val="center"/>
          </w:tcPr>
          <w:p w14:paraId="2E8D9AA5" w14:textId="77777777" w:rsidR="005B77DE" w:rsidRPr="005B77DE" w:rsidRDefault="005B77DE" w:rsidP="005B77DE">
            <w:pPr>
              <w:suppressAutoHyphens/>
              <w:spacing w:line="500" w:lineRule="exact"/>
              <w:jc w:val="center"/>
              <w:rPr>
                <w:rFonts w:ascii="宋体" w:hAnsi="宋体"/>
                <w:sz w:val="24"/>
                <w:szCs w:val="24"/>
              </w:rPr>
            </w:pPr>
            <w:r w:rsidRPr="005B77DE">
              <w:rPr>
                <w:rFonts w:ascii="宋体" w:hAnsi="宋体" w:hint="eastAsia"/>
                <w:sz w:val="24"/>
                <w:szCs w:val="24"/>
              </w:rPr>
              <w:t>1</w:t>
            </w:r>
          </w:p>
        </w:tc>
        <w:tc>
          <w:tcPr>
            <w:tcW w:w="4345" w:type="dxa"/>
            <w:tcBorders>
              <w:top w:val="single" w:sz="4" w:space="0" w:color="000000"/>
              <w:left w:val="single" w:sz="4" w:space="0" w:color="000000"/>
              <w:bottom w:val="single" w:sz="12" w:space="0" w:color="000000"/>
              <w:right w:val="single" w:sz="4" w:space="0" w:color="000000"/>
            </w:tcBorders>
            <w:vAlign w:val="center"/>
          </w:tcPr>
          <w:p w14:paraId="09726E1B" w14:textId="77777777" w:rsidR="005B77DE" w:rsidRPr="005B77DE" w:rsidRDefault="005B77DE" w:rsidP="005B77DE">
            <w:pPr>
              <w:suppressAutoHyphens/>
              <w:spacing w:line="500" w:lineRule="exact"/>
              <w:rPr>
                <w:rFonts w:ascii="宋体" w:hAnsi="宋体"/>
                <w:sz w:val="24"/>
                <w:szCs w:val="24"/>
              </w:rPr>
            </w:pPr>
            <w:r w:rsidRPr="005B77DE">
              <w:rPr>
                <w:rFonts w:ascii="宋体" w:hAnsi="宋体" w:hint="eastAsia"/>
                <w:sz w:val="24"/>
                <w:szCs w:val="24"/>
              </w:rPr>
              <w:t>原</w:t>
            </w:r>
            <w:proofErr w:type="gramStart"/>
            <w:r w:rsidRPr="005B77DE">
              <w:rPr>
                <w:rFonts w:ascii="宋体" w:hAnsi="宋体" w:hint="eastAsia"/>
                <w:sz w:val="24"/>
                <w:szCs w:val="24"/>
              </w:rPr>
              <w:t>项目工可</w:t>
            </w:r>
            <w:proofErr w:type="gramEnd"/>
            <w:r w:rsidRPr="005B77DE">
              <w:rPr>
                <w:rFonts w:ascii="宋体" w:hAnsi="宋体" w:hint="eastAsia"/>
                <w:sz w:val="24"/>
                <w:szCs w:val="24"/>
              </w:rPr>
              <w:t>、设计及相关资料</w:t>
            </w:r>
          </w:p>
        </w:tc>
        <w:tc>
          <w:tcPr>
            <w:tcW w:w="709" w:type="dxa"/>
            <w:tcBorders>
              <w:top w:val="single" w:sz="4" w:space="0" w:color="000000"/>
              <w:left w:val="single" w:sz="4" w:space="0" w:color="000000"/>
              <w:bottom w:val="single" w:sz="12" w:space="0" w:color="000000"/>
              <w:right w:val="single" w:sz="4" w:space="0" w:color="000000"/>
            </w:tcBorders>
            <w:vAlign w:val="center"/>
          </w:tcPr>
          <w:p w14:paraId="05F6C433" w14:textId="77777777" w:rsidR="005B77DE" w:rsidRPr="005B77DE" w:rsidRDefault="005B77DE" w:rsidP="005B77DE">
            <w:pPr>
              <w:suppressAutoHyphens/>
              <w:spacing w:line="500" w:lineRule="exact"/>
              <w:jc w:val="center"/>
              <w:rPr>
                <w:rFonts w:ascii="宋体" w:hAnsi="宋体"/>
                <w:sz w:val="24"/>
                <w:szCs w:val="24"/>
              </w:rPr>
            </w:pPr>
            <w:r w:rsidRPr="005B77DE">
              <w:rPr>
                <w:rFonts w:ascii="宋体" w:hAnsi="宋体"/>
                <w:sz w:val="24"/>
                <w:szCs w:val="24"/>
              </w:rPr>
              <w:t>1</w:t>
            </w:r>
          </w:p>
        </w:tc>
        <w:tc>
          <w:tcPr>
            <w:tcW w:w="1559" w:type="dxa"/>
            <w:tcBorders>
              <w:top w:val="single" w:sz="4" w:space="0" w:color="000000"/>
              <w:left w:val="single" w:sz="4" w:space="0" w:color="000000"/>
              <w:bottom w:val="single" w:sz="12" w:space="0" w:color="000000"/>
              <w:right w:val="single" w:sz="4" w:space="0" w:color="000000"/>
            </w:tcBorders>
            <w:vAlign w:val="center"/>
          </w:tcPr>
          <w:p w14:paraId="66D18974" w14:textId="77777777" w:rsidR="005B77DE" w:rsidRPr="005B77DE" w:rsidRDefault="005B77DE" w:rsidP="005B77DE">
            <w:pPr>
              <w:suppressAutoHyphens/>
              <w:spacing w:line="500" w:lineRule="exact"/>
              <w:jc w:val="center"/>
              <w:rPr>
                <w:rFonts w:ascii="宋体" w:hAnsi="宋体"/>
                <w:sz w:val="24"/>
                <w:szCs w:val="24"/>
              </w:rPr>
            </w:pPr>
            <w:r w:rsidRPr="005B77DE">
              <w:rPr>
                <w:rFonts w:ascii="宋体" w:hAnsi="宋体"/>
                <w:sz w:val="24"/>
                <w:szCs w:val="24"/>
              </w:rPr>
              <w:t>合同签订后</w:t>
            </w:r>
            <w:r w:rsidRPr="005B77DE">
              <w:rPr>
                <w:rFonts w:ascii="宋体" w:hAnsi="宋体" w:hint="eastAsia"/>
                <w:sz w:val="24"/>
                <w:szCs w:val="24"/>
              </w:rPr>
              <w:t>5</w:t>
            </w:r>
            <w:r w:rsidRPr="005B77DE">
              <w:rPr>
                <w:rFonts w:ascii="宋体" w:hAnsi="宋体"/>
                <w:sz w:val="24"/>
                <w:szCs w:val="24"/>
              </w:rPr>
              <w:t>个工作日内</w:t>
            </w:r>
          </w:p>
        </w:tc>
        <w:tc>
          <w:tcPr>
            <w:tcW w:w="746" w:type="dxa"/>
            <w:tcBorders>
              <w:top w:val="single" w:sz="4" w:space="0" w:color="000000"/>
              <w:left w:val="single" w:sz="4" w:space="0" w:color="000000"/>
              <w:bottom w:val="single" w:sz="12" w:space="0" w:color="000000"/>
              <w:right w:val="single" w:sz="12" w:space="0" w:color="000000"/>
            </w:tcBorders>
            <w:vAlign w:val="center"/>
          </w:tcPr>
          <w:p w14:paraId="0F93186F" w14:textId="77777777" w:rsidR="005B77DE" w:rsidRPr="005B77DE" w:rsidRDefault="005B77DE" w:rsidP="005B77DE">
            <w:pPr>
              <w:suppressAutoHyphens/>
              <w:snapToGrid w:val="0"/>
              <w:spacing w:line="500" w:lineRule="exact"/>
              <w:jc w:val="center"/>
              <w:rPr>
                <w:rFonts w:ascii="宋体" w:hAnsi="宋体"/>
                <w:sz w:val="24"/>
                <w:szCs w:val="24"/>
              </w:rPr>
            </w:pPr>
          </w:p>
        </w:tc>
      </w:tr>
    </w:tbl>
    <w:p w14:paraId="0E5618BB" w14:textId="77777777" w:rsidR="005B77DE" w:rsidRPr="005B77DE" w:rsidRDefault="005B77DE" w:rsidP="005B77DE">
      <w:pPr>
        <w:suppressAutoHyphens/>
        <w:spacing w:line="500" w:lineRule="exact"/>
        <w:ind w:firstLineChars="200" w:firstLine="473"/>
        <w:rPr>
          <w:rFonts w:ascii="宋体" w:hAnsi="宋体"/>
          <w:b/>
          <w:sz w:val="24"/>
          <w:szCs w:val="24"/>
        </w:rPr>
      </w:pPr>
      <w:r w:rsidRPr="005B77DE">
        <w:rPr>
          <w:rFonts w:ascii="宋体" w:hAnsi="宋体" w:hint="eastAsia"/>
          <w:b/>
          <w:sz w:val="24"/>
          <w:szCs w:val="24"/>
        </w:rPr>
        <w:lastRenderedPageBreak/>
        <w:t>第六条 乙方向甲方交付的设计成果文件</w:t>
      </w:r>
    </w:p>
    <w:tbl>
      <w:tblPr>
        <w:tblW w:w="0" w:type="auto"/>
        <w:tblInd w:w="174" w:type="dxa"/>
        <w:tblLayout w:type="fixed"/>
        <w:tblCellMar>
          <w:left w:w="45" w:type="dxa"/>
          <w:right w:w="45" w:type="dxa"/>
        </w:tblCellMar>
        <w:tblLook w:val="04A0" w:firstRow="1" w:lastRow="0" w:firstColumn="1" w:lastColumn="0" w:noHBand="0" w:noVBand="1"/>
      </w:tblPr>
      <w:tblGrid>
        <w:gridCol w:w="771"/>
        <w:gridCol w:w="2700"/>
        <w:gridCol w:w="1260"/>
        <w:gridCol w:w="1800"/>
        <w:gridCol w:w="1569"/>
      </w:tblGrid>
      <w:tr w:rsidR="005B77DE" w:rsidRPr="005B77DE" w14:paraId="482A2100" w14:textId="77777777" w:rsidTr="005E3608">
        <w:tc>
          <w:tcPr>
            <w:tcW w:w="771" w:type="dxa"/>
            <w:tcBorders>
              <w:top w:val="single" w:sz="12" w:space="0" w:color="auto"/>
              <w:left w:val="single" w:sz="12" w:space="0" w:color="auto"/>
              <w:bottom w:val="single" w:sz="2" w:space="0" w:color="auto"/>
              <w:right w:val="single" w:sz="2" w:space="0" w:color="auto"/>
            </w:tcBorders>
            <w:vAlign w:val="center"/>
          </w:tcPr>
          <w:p w14:paraId="17FF67F9" w14:textId="77777777" w:rsidR="005B77DE" w:rsidRPr="005B77DE" w:rsidRDefault="005B77DE" w:rsidP="005B77DE">
            <w:pPr>
              <w:suppressAutoHyphens/>
              <w:spacing w:line="500" w:lineRule="exact"/>
              <w:jc w:val="center"/>
              <w:rPr>
                <w:rFonts w:ascii="宋体" w:hAnsi="宋体"/>
                <w:sz w:val="24"/>
                <w:szCs w:val="24"/>
              </w:rPr>
            </w:pPr>
            <w:r w:rsidRPr="005B77DE">
              <w:rPr>
                <w:rFonts w:ascii="宋体" w:hAnsi="宋体" w:hint="eastAsia"/>
                <w:sz w:val="24"/>
                <w:szCs w:val="24"/>
              </w:rPr>
              <w:t>序号</w:t>
            </w:r>
          </w:p>
        </w:tc>
        <w:tc>
          <w:tcPr>
            <w:tcW w:w="2700" w:type="dxa"/>
            <w:tcBorders>
              <w:top w:val="single" w:sz="12" w:space="0" w:color="auto"/>
              <w:left w:val="single" w:sz="2" w:space="0" w:color="auto"/>
              <w:bottom w:val="single" w:sz="2" w:space="0" w:color="auto"/>
              <w:right w:val="single" w:sz="2" w:space="0" w:color="auto"/>
            </w:tcBorders>
            <w:vAlign w:val="center"/>
          </w:tcPr>
          <w:p w14:paraId="3C446B1D" w14:textId="77777777" w:rsidR="005B77DE" w:rsidRPr="005B77DE" w:rsidRDefault="005B77DE" w:rsidP="005B77DE">
            <w:pPr>
              <w:suppressAutoHyphens/>
              <w:spacing w:line="500" w:lineRule="exact"/>
              <w:jc w:val="center"/>
              <w:rPr>
                <w:rFonts w:ascii="宋体" w:hAnsi="宋体"/>
                <w:sz w:val="24"/>
                <w:szCs w:val="24"/>
              </w:rPr>
            </w:pPr>
            <w:r w:rsidRPr="005B77DE">
              <w:rPr>
                <w:rFonts w:ascii="宋体" w:hAnsi="宋体" w:hint="eastAsia"/>
                <w:sz w:val="24"/>
                <w:szCs w:val="24"/>
              </w:rPr>
              <w:t>成果文件名称</w:t>
            </w:r>
          </w:p>
        </w:tc>
        <w:tc>
          <w:tcPr>
            <w:tcW w:w="1260" w:type="dxa"/>
            <w:tcBorders>
              <w:top w:val="single" w:sz="12" w:space="0" w:color="auto"/>
              <w:left w:val="single" w:sz="2" w:space="0" w:color="auto"/>
              <w:bottom w:val="single" w:sz="2" w:space="0" w:color="auto"/>
              <w:right w:val="single" w:sz="2" w:space="0" w:color="auto"/>
            </w:tcBorders>
            <w:vAlign w:val="center"/>
          </w:tcPr>
          <w:p w14:paraId="27CDFF18" w14:textId="77777777" w:rsidR="005B77DE" w:rsidRPr="005B77DE" w:rsidRDefault="005B77DE" w:rsidP="005B77DE">
            <w:pPr>
              <w:suppressAutoHyphens/>
              <w:spacing w:line="500" w:lineRule="exact"/>
              <w:jc w:val="center"/>
              <w:rPr>
                <w:rFonts w:ascii="宋体" w:hAnsi="宋体"/>
                <w:sz w:val="24"/>
                <w:szCs w:val="24"/>
              </w:rPr>
            </w:pPr>
            <w:r w:rsidRPr="005B77DE">
              <w:rPr>
                <w:rFonts w:ascii="宋体" w:hAnsi="宋体" w:hint="eastAsia"/>
                <w:sz w:val="24"/>
                <w:szCs w:val="24"/>
              </w:rPr>
              <w:t>份数</w:t>
            </w:r>
          </w:p>
        </w:tc>
        <w:tc>
          <w:tcPr>
            <w:tcW w:w="1800" w:type="dxa"/>
            <w:tcBorders>
              <w:top w:val="single" w:sz="12" w:space="0" w:color="auto"/>
              <w:left w:val="single" w:sz="2" w:space="0" w:color="auto"/>
              <w:bottom w:val="single" w:sz="2" w:space="0" w:color="auto"/>
              <w:right w:val="single" w:sz="2" w:space="0" w:color="auto"/>
            </w:tcBorders>
            <w:vAlign w:val="center"/>
          </w:tcPr>
          <w:p w14:paraId="24C0011B" w14:textId="77777777" w:rsidR="005B77DE" w:rsidRPr="005B77DE" w:rsidRDefault="005B77DE" w:rsidP="005B77DE">
            <w:pPr>
              <w:suppressAutoHyphens/>
              <w:spacing w:line="500" w:lineRule="exact"/>
              <w:jc w:val="center"/>
              <w:rPr>
                <w:rFonts w:ascii="宋体" w:hAnsi="宋体"/>
                <w:sz w:val="24"/>
                <w:szCs w:val="24"/>
              </w:rPr>
            </w:pPr>
            <w:r w:rsidRPr="005B77DE">
              <w:rPr>
                <w:rFonts w:ascii="宋体" w:hAnsi="宋体" w:hint="eastAsia"/>
                <w:sz w:val="24"/>
                <w:szCs w:val="24"/>
              </w:rPr>
              <w:t>提交时间</w:t>
            </w:r>
          </w:p>
        </w:tc>
        <w:tc>
          <w:tcPr>
            <w:tcW w:w="1569" w:type="dxa"/>
            <w:tcBorders>
              <w:top w:val="single" w:sz="12" w:space="0" w:color="auto"/>
              <w:left w:val="single" w:sz="2" w:space="0" w:color="auto"/>
              <w:bottom w:val="single" w:sz="2" w:space="0" w:color="auto"/>
              <w:right w:val="single" w:sz="12" w:space="0" w:color="auto"/>
            </w:tcBorders>
            <w:vAlign w:val="center"/>
          </w:tcPr>
          <w:p w14:paraId="74F723ED" w14:textId="77777777" w:rsidR="005B77DE" w:rsidRPr="005B77DE" w:rsidRDefault="005B77DE" w:rsidP="005B77DE">
            <w:pPr>
              <w:suppressAutoHyphens/>
              <w:spacing w:line="500" w:lineRule="exact"/>
              <w:jc w:val="center"/>
              <w:rPr>
                <w:rFonts w:ascii="宋体" w:hAnsi="宋体"/>
                <w:sz w:val="24"/>
                <w:szCs w:val="24"/>
              </w:rPr>
            </w:pPr>
            <w:r w:rsidRPr="005B77DE">
              <w:rPr>
                <w:rFonts w:ascii="宋体" w:hAnsi="宋体" w:hint="eastAsia"/>
                <w:sz w:val="24"/>
                <w:szCs w:val="24"/>
              </w:rPr>
              <w:t>备注</w:t>
            </w:r>
          </w:p>
        </w:tc>
      </w:tr>
      <w:tr w:rsidR="005B77DE" w:rsidRPr="005B77DE" w14:paraId="71AEEC8C" w14:textId="77777777" w:rsidTr="005E3608">
        <w:tc>
          <w:tcPr>
            <w:tcW w:w="771" w:type="dxa"/>
            <w:tcBorders>
              <w:top w:val="single" w:sz="2" w:space="0" w:color="auto"/>
              <w:left w:val="single" w:sz="12" w:space="0" w:color="auto"/>
              <w:bottom w:val="single" w:sz="12" w:space="0" w:color="auto"/>
              <w:right w:val="single" w:sz="2" w:space="0" w:color="auto"/>
            </w:tcBorders>
            <w:vAlign w:val="center"/>
          </w:tcPr>
          <w:p w14:paraId="1340D80A" w14:textId="77777777" w:rsidR="005B77DE" w:rsidRPr="005B77DE" w:rsidRDefault="005B77DE" w:rsidP="005B77DE">
            <w:pPr>
              <w:suppressAutoHyphens/>
              <w:spacing w:line="500" w:lineRule="exact"/>
              <w:jc w:val="center"/>
              <w:rPr>
                <w:rFonts w:ascii="宋体" w:hAnsi="宋体"/>
                <w:sz w:val="24"/>
                <w:szCs w:val="24"/>
              </w:rPr>
            </w:pPr>
            <w:r w:rsidRPr="005B77DE">
              <w:rPr>
                <w:rFonts w:ascii="宋体" w:hAnsi="宋体" w:hint="eastAsia"/>
                <w:sz w:val="24"/>
                <w:szCs w:val="24"/>
              </w:rPr>
              <w:t>1</w:t>
            </w:r>
          </w:p>
        </w:tc>
        <w:tc>
          <w:tcPr>
            <w:tcW w:w="2700" w:type="dxa"/>
            <w:tcBorders>
              <w:top w:val="single" w:sz="2" w:space="0" w:color="auto"/>
              <w:left w:val="single" w:sz="2" w:space="0" w:color="auto"/>
              <w:bottom w:val="single" w:sz="12" w:space="0" w:color="auto"/>
              <w:right w:val="single" w:sz="2" w:space="0" w:color="auto"/>
            </w:tcBorders>
            <w:vAlign w:val="center"/>
          </w:tcPr>
          <w:p w14:paraId="39ACC5B5" w14:textId="77777777" w:rsidR="005B77DE" w:rsidRPr="005B77DE" w:rsidRDefault="005B77DE" w:rsidP="005B77DE">
            <w:pPr>
              <w:suppressAutoHyphens/>
              <w:spacing w:line="500" w:lineRule="exact"/>
              <w:rPr>
                <w:rFonts w:ascii="宋体" w:hAnsi="宋体"/>
                <w:b/>
                <w:bCs/>
                <w:sz w:val="24"/>
                <w:szCs w:val="24"/>
              </w:rPr>
            </w:pPr>
            <w:r w:rsidRPr="005B77DE">
              <w:rPr>
                <w:rFonts w:ascii="宋体" w:hAnsi="宋体" w:hint="eastAsia"/>
                <w:sz w:val="24"/>
                <w:szCs w:val="24"/>
              </w:rPr>
              <w:t>湛江徐闻港有限公司港池航道疏浚清淤工程施工图设计文件</w:t>
            </w:r>
          </w:p>
        </w:tc>
        <w:tc>
          <w:tcPr>
            <w:tcW w:w="1260" w:type="dxa"/>
            <w:tcBorders>
              <w:top w:val="single" w:sz="2" w:space="0" w:color="auto"/>
              <w:left w:val="single" w:sz="2" w:space="0" w:color="auto"/>
              <w:bottom w:val="single" w:sz="12" w:space="0" w:color="auto"/>
              <w:right w:val="single" w:sz="2" w:space="0" w:color="auto"/>
            </w:tcBorders>
            <w:vAlign w:val="center"/>
          </w:tcPr>
          <w:p w14:paraId="342994EF" w14:textId="77777777" w:rsidR="005B77DE" w:rsidRPr="005B77DE" w:rsidRDefault="005B77DE" w:rsidP="005B77DE">
            <w:pPr>
              <w:suppressAutoHyphens/>
              <w:spacing w:line="500" w:lineRule="exact"/>
              <w:jc w:val="center"/>
              <w:rPr>
                <w:rFonts w:ascii="宋体" w:hAnsi="宋体"/>
                <w:sz w:val="24"/>
                <w:szCs w:val="24"/>
              </w:rPr>
            </w:pPr>
            <w:r w:rsidRPr="005B77DE">
              <w:rPr>
                <w:rFonts w:ascii="宋体" w:hAnsi="宋体" w:hint="eastAsia"/>
                <w:sz w:val="24"/>
                <w:szCs w:val="24"/>
              </w:rPr>
              <w:t>10</w:t>
            </w:r>
          </w:p>
        </w:tc>
        <w:tc>
          <w:tcPr>
            <w:tcW w:w="1800" w:type="dxa"/>
            <w:tcBorders>
              <w:top w:val="single" w:sz="2" w:space="0" w:color="auto"/>
              <w:left w:val="single" w:sz="2" w:space="0" w:color="auto"/>
              <w:bottom w:val="single" w:sz="12" w:space="0" w:color="auto"/>
              <w:right w:val="single" w:sz="2" w:space="0" w:color="auto"/>
            </w:tcBorders>
            <w:vAlign w:val="center"/>
          </w:tcPr>
          <w:p w14:paraId="3A43690B" w14:textId="77777777" w:rsidR="005B77DE" w:rsidRPr="005B77DE" w:rsidRDefault="005B77DE" w:rsidP="005B77DE">
            <w:pPr>
              <w:suppressAutoHyphens/>
              <w:spacing w:line="500" w:lineRule="exact"/>
              <w:jc w:val="center"/>
              <w:rPr>
                <w:rFonts w:ascii="宋体" w:hAnsi="宋体"/>
                <w:sz w:val="24"/>
                <w:szCs w:val="24"/>
              </w:rPr>
            </w:pPr>
            <w:r w:rsidRPr="005B77DE">
              <w:rPr>
                <w:rFonts w:ascii="宋体" w:hAnsi="宋体" w:hint="eastAsia"/>
                <w:sz w:val="24"/>
                <w:szCs w:val="24"/>
              </w:rPr>
              <w:t>合同签订后10个</w:t>
            </w:r>
            <w:proofErr w:type="gramStart"/>
            <w:r w:rsidRPr="005B77DE">
              <w:rPr>
                <w:rFonts w:ascii="宋体" w:hAnsi="宋体" w:hint="eastAsia"/>
                <w:sz w:val="24"/>
                <w:szCs w:val="24"/>
              </w:rPr>
              <w:t>日历天</w:t>
            </w:r>
            <w:proofErr w:type="gramEnd"/>
            <w:r w:rsidRPr="005B77DE">
              <w:rPr>
                <w:rFonts w:ascii="宋体" w:hAnsi="宋体" w:hint="eastAsia"/>
                <w:sz w:val="24"/>
                <w:szCs w:val="24"/>
              </w:rPr>
              <w:t>内完成相关技术咨询工作</w:t>
            </w:r>
          </w:p>
        </w:tc>
        <w:tc>
          <w:tcPr>
            <w:tcW w:w="1569" w:type="dxa"/>
            <w:tcBorders>
              <w:top w:val="single" w:sz="2" w:space="0" w:color="auto"/>
              <w:left w:val="single" w:sz="2" w:space="0" w:color="auto"/>
              <w:bottom w:val="single" w:sz="12" w:space="0" w:color="auto"/>
              <w:right w:val="single" w:sz="12" w:space="0" w:color="auto"/>
            </w:tcBorders>
            <w:vAlign w:val="center"/>
          </w:tcPr>
          <w:p w14:paraId="4721AB21" w14:textId="77777777" w:rsidR="005B77DE" w:rsidRPr="005B77DE" w:rsidRDefault="005B77DE" w:rsidP="005B77DE">
            <w:pPr>
              <w:suppressAutoHyphens/>
              <w:spacing w:line="500" w:lineRule="exact"/>
              <w:rPr>
                <w:rFonts w:ascii="宋体" w:hAnsi="宋体"/>
                <w:sz w:val="24"/>
                <w:szCs w:val="24"/>
              </w:rPr>
            </w:pPr>
            <w:r w:rsidRPr="005B77DE">
              <w:rPr>
                <w:rFonts w:ascii="宋体" w:hAnsi="宋体"/>
                <w:sz w:val="24"/>
                <w:szCs w:val="24"/>
              </w:rPr>
              <w:t>纸质版</w:t>
            </w:r>
            <w:r w:rsidRPr="005B77DE">
              <w:rPr>
                <w:rFonts w:ascii="宋体" w:hAnsi="宋体" w:hint="eastAsia"/>
                <w:sz w:val="24"/>
                <w:szCs w:val="24"/>
              </w:rPr>
              <w:t>10</w:t>
            </w:r>
            <w:r w:rsidRPr="005B77DE">
              <w:rPr>
                <w:rFonts w:ascii="宋体" w:hAnsi="宋体"/>
                <w:sz w:val="24"/>
                <w:szCs w:val="24"/>
              </w:rPr>
              <w:t>份</w:t>
            </w:r>
            <w:r w:rsidRPr="005B77DE">
              <w:rPr>
                <w:rFonts w:ascii="宋体" w:hAnsi="宋体" w:hint="eastAsia"/>
                <w:sz w:val="24"/>
                <w:szCs w:val="24"/>
              </w:rPr>
              <w:t>及相关</w:t>
            </w:r>
            <w:r w:rsidRPr="005B77DE">
              <w:rPr>
                <w:rFonts w:ascii="宋体" w:hAnsi="宋体"/>
                <w:sz w:val="24"/>
                <w:szCs w:val="24"/>
              </w:rPr>
              <w:t>电子</w:t>
            </w:r>
            <w:r w:rsidRPr="005B77DE">
              <w:rPr>
                <w:rFonts w:ascii="宋体" w:hAnsi="宋体" w:hint="eastAsia"/>
                <w:sz w:val="24"/>
                <w:szCs w:val="24"/>
              </w:rPr>
              <w:t>版</w:t>
            </w:r>
          </w:p>
        </w:tc>
      </w:tr>
    </w:tbl>
    <w:p w14:paraId="5EB5B5B6" w14:textId="77777777" w:rsidR="005B77DE" w:rsidRPr="005B77DE" w:rsidRDefault="005B77DE" w:rsidP="005B77DE">
      <w:pPr>
        <w:suppressAutoHyphens/>
        <w:spacing w:line="500" w:lineRule="exact"/>
        <w:ind w:firstLineChars="200" w:firstLine="473"/>
        <w:rPr>
          <w:rFonts w:ascii="宋体" w:hAnsi="宋体"/>
          <w:b/>
          <w:sz w:val="24"/>
          <w:szCs w:val="24"/>
        </w:rPr>
      </w:pPr>
      <w:r w:rsidRPr="005B77DE">
        <w:rPr>
          <w:rFonts w:ascii="宋体" w:hAnsi="宋体" w:hint="eastAsia"/>
          <w:b/>
          <w:sz w:val="24"/>
          <w:szCs w:val="24"/>
        </w:rPr>
        <w:t>第七条 合同费用及支付方式</w:t>
      </w:r>
    </w:p>
    <w:p w14:paraId="7C08F4E2" w14:textId="302FC888" w:rsidR="005B77DE" w:rsidRPr="005B77DE" w:rsidRDefault="005B77DE" w:rsidP="005B77DE">
      <w:pPr>
        <w:suppressAutoHyphens/>
        <w:spacing w:line="500" w:lineRule="exact"/>
        <w:ind w:firstLineChars="200" w:firstLine="471"/>
        <w:rPr>
          <w:rFonts w:ascii="宋体" w:hAnsi="宋体"/>
          <w:sz w:val="24"/>
          <w:szCs w:val="24"/>
        </w:rPr>
      </w:pPr>
      <w:r w:rsidRPr="005B77DE">
        <w:rPr>
          <w:rFonts w:ascii="宋体" w:hAnsi="宋体" w:hint="eastAsia"/>
          <w:sz w:val="24"/>
          <w:szCs w:val="24"/>
        </w:rPr>
        <w:t>7.1经双方商定，本合同的咨询费总计为人民币</w:t>
      </w:r>
      <w:r w:rsidR="005E5985">
        <w:rPr>
          <w:rFonts w:ascii="宋体" w:hAnsi="宋体" w:hint="eastAsia"/>
          <w:sz w:val="24"/>
          <w:szCs w:val="24"/>
          <w:u w:val="single"/>
        </w:rPr>
        <w:t xml:space="preserve">        </w:t>
      </w:r>
      <w:r w:rsidR="005E5985" w:rsidRPr="005E5985">
        <w:rPr>
          <w:rFonts w:ascii="宋体" w:hAnsi="宋体" w:hint="eastAsia"/>
          <w:sz w:val="24"/>
          <w:szCs w:val="24"/>
          <w:u w:val="single"/>
        </w:rPr>
        <w:t xml:space="preserve"> </w:t>
      </w:r>
      <w:r w:rsidRPr="005E5985">
        <w:rPr>
          <w:rFonts w:ascii="宋体" w:hAnsi="宋体" w:hint="eastAsia"/>
          <w:sz w:val="24"/>
          <w:szCs w:val="24"/>
          <w:u w:val="single"/>
        </w:rPr>
        <w:t>元整</w:t>
      </w:r>
      <w:r w:rsidRPr="005B77DE">
        <w:rPr>
          <w:rFonts w:ascii="宋体" w:hAnsi="宋体" w:hint="eastAsia"/>
          <w:sz w:val="24"/>
          <w:szCs w:val="24"/>
        </w:rPr>
        <w:t>（¥</w:t>
      </w:r>
      <w:r w:rsidR="005E5985">
        <w:rPr>
          <w:rFonts w:ascii="宋体" w:hAnsi="宋体" w:hint="eastAsia"/>
          <w:sz w:val="24"/>
          <w:szCs w:val="24"/>
          <w:u w:val="single"/>
        </w:rPr>
        <w:t xml:space="preserve">       </w:t>
      </w:r>
      <w:r w:rsidRPr="005B77DE">
        <w:rPr>
          <w:rFonts w:ascii="宋体" w:hAnsi="宋体" w:hint="eastAsia"/>
          <w:sz w:val="24"/>
          <w:szCs w:val="24"/>
        </w:rPr>
        <w:t>元）。费用包含但不限于税费（税率</w:t>
      </w:r>
      <w:r w:rsidR="005E5985">
        <w:rPr>
          <w:rFonts w:ascii="宋体" w:hAnsi="宋体" w:hint="eastAsia"/>
          <w:sz w:val="24"/>
          <w:szCs w:val="24"/>
          <w:u w:val="single"/>
        </w:rPr>
        <w:t xml:space="preserve">   </w:t>
      </w:r>
      <w:r w:rsidRPr="005B77DE">
        <w:rPr>
          <w:rFonts w:ascii="宋体" w:hAnsi="宋体" w:hint="eastAsia"/>
          <w:sz w:val="24"/>
          <w:szCs w:val="24"/>
        </w:rPr>
        <w:t>%）、人工费、交通费等费用。</w:t>
      </w:r>
    </w:p>
    <w:p w14:paraId="7EA78646" w14:textId="342CE5A5" w:rsidR="005B77DE" w:rsidRPr="005B77DE" w:rsidRDefault="005B77DE" w:rsidP="005B77DE">
      <w:pPr>
        <w:suppressAutoHyphens/>
        <w:spacing w:line="500" w:lineRule="exact"/>
        <w:ind w:firstLineChars="200" w:firstLine="471"/>
        <w:rPr>
          <w:rFonts w:ascii="宋体" w:hAnsi="宋体"/>
          <w:sz w:val="24"/>
          <w:szCs w:val="24"/>
        </w:rPr>
      </w:pPr>
      <w:r w:rsidRPr="005B77DE">
        <w:rPr>
          <w:rFonts w:ascii="宋体" w:hAnsi="宋体" w:hint="eastAsia"/>
          <w:sz w:val="24"/>
          <w:szCs w:val="24"/>
        </w:rPr>
        <w:t>7.2支付方式:</w:t>
      </w:r>
    </w:p>
    <w:p w14:paraId="7BD71526" w14:textId="1E1C1808" w:rsidR="005B77DE" w:rsidRPr="005B77DE" w:rsidRDefault="005B77DE" w:rsidP="005B77DE">
      <w:pPr>
        <w:suppressAutoHyphens/>
        <w:spacing w:line="500" w:lineRule="exact"/>
        <w:ind w:firstLineChars="200" w:firstLine="471"/>
        <w:rPr>
          <w:rFonts w:ascii="宋体" w:hAnsi="宋体"/>
          <w:color w:val="FF0000"/>
          <w:sz w:val="24"/>
          <w:szCs w:val="24"/>
        </w:rPr>
      </w:pPr>
      <w:r w:rsidRPr="005B77DE">
        <w:rPr>
          <w:rFonts w:ascii="宋体" w:hAnsi="宋体" w:hint="eastAsia"/>
          <w:sz w:val="24"/>
          <w:szCs w:val="24"/>
        </w:rPr>
        <w:t>7.2.1乙方按要求向甲方提交湛江徐闻港有限公司港池航道疏浚清淤工程施工图设计文件通过甲方验收后，</w:t>
      </w:r>
      <w:r w:rsidRPr="005B77DE">
        <w:rPr>
          <w:rFonts w:ascii="宋体" w:hAnsi="宋体" w:hint="eastAsia"/>
          <w:color w:val="FF0000"/>
          <w:sz w:val="24"/>
          <w:szCs w:val="24"/>
        </w:rPr>
        <w:t>乙方向甲方开具合同价款等额增值税专用发票。甲方收到乙方的发票之日起</w:t>
      </w:r>
      <w:r w:rsidR="005E5985">
        <w:rPr>
          <w:rFonts w:ascii="宋体" w:hAnsi="宋体" w:hint="eastAsia"/>
          <w:color w:val="FF0000"/>
          <w:sz w:val="24"/>
          <w:szCs w:val="24"/>
        </w:rPr>
        <w:t>10</w:t>
      </w:r>
      <w:r w:rsidRPr="005B77DE">
        <w:rPr>
          <w:rFonts w:ascii="宋体" w:hAnsi="宋体" w:hint="eastAsia"/>
          <w:color w:val="FF0000"/>
          <w:sz w:val="24"/>
          <w:szCs w:val="24"/>
        </w:rPr>
        <w:t>个工作日内一次性付清费用给乙方。</w:t>
      </w:r>
    </w:p>
    <w:p w14:paraId="05535E66" w14:textId="77777777" w:rsidR="005B77DE" w:rsidRPr="005B77DE" w:rsidRDefault="005B77DE" w:rsidP="005B77DE">
      <w:pPr>
        <w:suppressAutoHyphens/>
        <w:spacing w:line="500" w:lineRule="exact"/>
        <w:ind w:firstLineChars="200" w:firstLine="471"/>
        <w:rPr>
          <w:rFonts w:ascii="宋体" w:hAnsi="宋体"/>
          <w:sz w:val="24"/>
          <w:szCs w:val="24"/>
        </w:rPr>
      </w:pPr>
      <w:r w:rsidRPr="005B77DE">
        <w:rPr>
          <w:rFonts w:ascii="宋体" w:hAnsi="宋体" w:hint="eastAsia"/>
          <w:sz w:val="24"/>
          <w:szCs w:val="24"/>
        </w:rPr>
        <w:t>7.2.2乙方相关信息：</w:t>
      </w:r>
    </w:p>
    <w:p w14:paraId="6A5931D0" w14:textId="3972B56C" w:rsidR="005B77DE" w:rsidRPr="005B77DE" w:rsidRDefault="005B77DE" w:rsidP="005B77DE">
      <w:pPr>
        <w:suppressAutoHyphens/>
        <w:spacing w:line="500" w:lineRule="exact"/>
        <w:ind w:firstLineChars="200" w:firstLine="473"/>
        <w:rPr>
          <w:rFonts w:ascii="宋体" w:hAnsi="宋体"/>
          <w:b/>
          <w:bCs/>
          <w:sz w:val="24"/>
          <w:szCs w:val="24"/>
        </w:rPr>
      </w:pPr>
      <w:r w:rsidRPr="005B77DE">
        <w:rPr>
          <w:rFonts w:ascii="宋体" w:hAnsi="宋体" w:hint="eastAsia"/>
          <w:b/>
          <w:bCs/>
          <w:sz w:val="24"/>
          <w:szCs w:val="24"/>
        </w:rPr>
        <w:t>单位名称：</w:t>
      </w:r>
    </w:p>
    <w:p w14:paraId="7AD8F2B1" w14:textId="025799DC" w:rsidR="005B77DE" w:rsidRPr="005B77DE" w:rsidRDefault="005B77DE" w:rsidP="005B77DE">
      <w:pPr>
        <w:suppressAutoHyphens/>
        <w:spacing w:line="500" w:lineRule="exact"/>
        <w:ind w:firstLineChars="200" w:firstLine="473"/>
        <w:rPr>
          <w:rFonts w:ascii="宋体" w:hAnsi="宋体"/>
          <w:b/>
          <w:bCs/>
          <w:sz w:val="24"/>
          <w:szCs w:val="24"/>
        </w:rPr>
      </w:pPr>
      <w:r w:rsidRPr="005B77DE">
        <w:rPr>
          <w:rFonts w:ascii="宋体" w:hAnsi="宋体" w:hint="eastAsia"/>
          <w:b/>
          <w:bCs/>
          <w:sz w:val="24"/>
          <w:szCs w:val="24"/>
        </w:rPr>
        <w:t>纳税人识别号/社会信用代码：</w:t>
      </w:r>
    </w:p>
    <w:p w14:paraId="6FE37359" w14:textId="00A6B8D8" w:rsidR="005B77DE" w:rsidRPr="005B77DE" w:rsidRDefault="005B77DE" w:rsidP="005B77DE">
      <w:pPr>
        <w:suppressAutoHyphens/>
        <w:spacing w:line="500" w:lineRule="exact"/>
        <w:ind w:firstLineChars="200" w:firstLine="473"/>
        <w:rPr>
          <w:rFonts w:ascii="宋体" w:hAnsi="宋体"/>
          <w:b/>
          <w:bCs/>
          <w:sz w:val="24"/>
          <w:szCs w:val="24"/>
        </w:rPr>
      </w:pPr>
      <w:r w:rsidRPr="005B77DE">
        <w:rPr>
          <w:rFonts w:ascii="宋体" w:hAnsi="宋体" w:hint="eastAsia"/>
          <w:b/>
          <w:bCs/>
          <w:sz w:val="24"/>
          <w:szCs w:val="24"/>
        </w:rPr>
        <w:t>单位地址：</w:t>
      </w:r>
    </w:p>
    <w:p w14:paraId="03CD11B3" w14:textId="226702D7" w:rsidR="005B77DE" w:rsidRPr="005B77DE" w:rsidRDefault="005B77DE" w:rsidP="005B77DE">
      <w:pPr>
        <w:suppressAutoHyphens/>
        <w:spacing w:line="500" w:lineRule="exact"/>
        <w:ind w:firstLineChars="200" w:firstLine="473"/>
        <w:rPr>
          <w:rFonts w:ascii="宋体" w:hAnsi="宋体"/>
          <w:b/>
          <w:bCs/>
          <w:sz w:val="24"/>
          <w:szCs w:val="24"/>
        </w:rPr>
      </w:pPr>
      <w:r w:rsidRPr="005B77DE">
        <w:rPr>
          <w:rFonts w:ascii="宋体" w:hAnsi="宋体" w:hint="eastAsia"/>
          <w:b/>
          <w:bCs/>
          <w:sz w:val="24"/>
          <w:szCs w:val="24"/>
        </w:rPr>
        <w:t>电话：</w:t>
      </w:r>
    </w:p>
    <w:p w14:paraId="6D2CB6F3" w14:textId="64E4AA7D" w:rsidR="005B77DE" w:rsidRPr="005B77DE" w:rsidRDefault="005B77DE" w:rsidP="005B77DE">
      <w:pPr>
        <w:suppressAutoHyphens/>
        <w:spacing w:line="500" w:lineRule="exact"/>
        <w:ind w:firstLineChars="200" w:firstLine="473"/>
        <w:rPr>
          <w:rFonts w:ascii="宋体" w:hAnsi="宋体"/>
          <w:b/>
          <w:bCs/>
          <w:sz w:val="24"/>
          <w:szCs w:val="24"/>
        </w:rPr>
      </w:pPr>
      <w:r w:rsidRPr="005B77DE">
        <w:rPr>
          <w:rFonts w:ascii="宋体" w:hAnsi="宋体" w:hint="eastAsia"/>
          <w:b/>
          <w:bCs/>
          <w:sz w:val="24"/>
          <w:szCs w:val="24"/>
        </w:rPr>
        <w:t>开户银行名称：</w:t>
      </w:r>
    </w:p>
    <w:p w14:paraId="67736796" w14:textId="0738914B" w:rsidR="005B77DE" w:rsidRPr="005B77DE" w:rsidRDefault="005B77DE" w:rsidP="005B77DE">
      <w:pPr>
        <w:suppressAutoHyphens/>
        <w:spacing w:line="500" w:lineRule="exact"/>
        <w:ind w:firstLineChars="200" w:firstLine="473"/>
        <w:rPr>
          <w:rFonts w:ascii="宋体" w:hAnsi="宋体"/>
          <w:b/>
          <w:bCs/>
          <w:sz w:val="24"/>
          <w:szCs w:val="24"/>
        </w:rPr>
      </w:pPr>
      <w:r w:rsidRPr="005B77DE">
        <w:rPr>
          <w:rFonts w:ascii="宋体" w:hAnsi="宋体" w:hint="eastAsia"/>
          <w:b/>
          <w:bCs/>
          <w:sz w:val="24"/>
          <w:szCs w:val="24"/>
        </w:rPr>
        <w:t>开户银行账号：</w:t>
      </w:r>
    </w:p>
    <w:p w14:paraId="7B52EE72" w14:textId="77777777" w:rsidR="005B77DE" w:rsidRPr="005E5985" w:rsidRDefault="005B77DE" w:rsidP="005B77DE">
      <w:pPr>
        <w:suppressAutoHyphens/>
        <w:spacing w:line="500" w:lineRule="exact"/>
        <w:ind w:firstLineChars="200" w:firstLine="473"/>
        <w:rPr>
          <w:rFonts w:ascii="宋体" w:hAnsi="宋体"/>
          <w:b/>
          <w:sz w:val="24"/>
          <w:szCs w:val="24"/>
        </w:rPr>
      </w:pPr>
      <w:r w:rsidRPr="005E5985">
        <w:rPr>
          <w:rFonts w:ascii="宋体" w:hAnsi="宋体" w:hint="eastAsia"/>
          <w:b/>
          <w:sz w:val="24"/>
          <w:szCs w:val="24"/>
        </w:rPr>
        <w:t>第八条 双方责任</w:t>
      </w:r>
    </w:p>
    <w:p w14:paraId="379274FD" w14:textId="336D5E55" w:rsidR="005B77DE" w:rsidRPr="005B77DE" w:rsidRDefault="005B77DE" w:rsidP="005B77DE">
      <w:pPr>
        <w:suppressAutoHyphens/>
        <w:spacing w:line="500" w:lineRule="exact"/>
        <w:ind w:firstLineChars="200" w:firstLine="471"/>
        <w:rPr>
          <w:rFonts w:ascii="宋体" w:hAnsi="宋体"/>
          <w:sz w:val="24"/>
          <w:szCs w:val="24"/>
        </w:rPr>
      </w:pPr>
      <w:r w:rsidRPr="005B77DE">
        <w:rPr>
          <w:rFonts w:ascii="宋体" w:hAnsi="宋体" w:hint="eastAsia"/>
          <w:sz w:val="24"/>
          <w:szCs w:val="24"/>
        </w:rPr>
        <w:t>8.1甲方责任：</w:t>
      </w:r>
    </w:p>
    <w:p w14:paraId="089EE535" w14:textId="05C8A7AB" w:rsidR="005B77DE" w:rsidRPr="005B77DE" w:rsidRDefault="005B77DE" w:rsidP="005B77DE">
      <w:pPr>
        <w:suppressAutoHyphens/>
        <w:spacing w:line="500" w:lineRule="exact"/>
        <w:ind w:firstLineChars="200" w:firstLine="471"/>
        <w:rPr>
          <w:rFonts w:ascii="宋体" w:hAnsi="宋体"/>
          <w:sz w:val="24"/>
          <w:szCs w:val="24"/>
        </w:rPr>
      </w:pPr>
      <w:r w:rsidRPr="005B77DE">
        <w:rPr>
          <w:rFonts w:ascii="宋体" w:hAnsi="宋体" w:hint="eastAsia"/>
          <w:sz w:val="24"/>
          <w:szCs w:val="24"/>
        </w:rPr>
        <w:t>8.1.1甲方按本合同规定向乙方提交基础资料、文件及</w:t>
      </w:r>
      <w:r w:rsidRPr="005B77DE">
        <w:rPr>
          <w:rFonts w:ascii="宋体" w:hAnsi="宋体"/>
          <w:sz w:val="24"/>
          <w:szCs w:val="24"/>
        </w:rPr>
        <w:t>咨询</w:t>
      </w:r>
      <w:r w:rsidRPr="005B77DE">
        <w:rPr>
          <w:rFonts w:ascii="宋体" w:hAnsi="宋体" w:hint="eastAsia"/>
          <w:sz w:val="24"/>
          <w:szCs w:val="24"/>
        </w:rPr>
        <w:t>要求。</w:t>
      </w:r>
    </w:p>
    <w:p w14:paraId="52CBC6D1" w14:textId="7DD4F4DA" w:rsidR="005B77DE" w:rsidRPr="005B77DE" w:rsidRDefault="005B77DE" w:rsidP="005B77DE">
      <w:pPr>
        <w:suppressAutoHyphens/>
        <w:spacing w:line="500" w:lineRule="exact"/>
        <w:ind w:firstLineChars="200" w:firstLine="471"/>
        <w:rPr>
          <w:rFonts w:ascii="宋体" w:hAnsi="宋体"/>
          <w:sz w:val="24"/>
          <w:szCs w:val="24"/>
        </w:rPr>
      </w:pPr>
      <w:r w:rsidRPr="005B77DE">
        <w:rPr>
          <w:rFonts w:ascii="宋体" w:hAnsi="宋体" w:hint="eastAsia"/>
          <w:sz w:val="24"/>
          <w:szCs w:val="24"/>
        </w:rPr>
        <w:t>8.1.2甲方变更本合同项目的</w:t>
      </w:r>
      <w:r w:rsidRPr="005B77DE">
        <w:rPr>
          <w:rFonts w:ascii="宋体" w:hAnsi="宋体"/>
          <w:sz w:val="24"/>
          <w:szCs w:val="24"/>
        </w:rPr>
        <w:t>咨询</w:t>
      </w:r>
      <w:r w:rsidRPr="005B77DE">
        <w:rPr>
          <w:rFonts w:ascii="宋体" w:hAnsi="宋体" w:hint="eastAsia"/>
          <w:sz w:val="24"/>
          <w:szCs w:val="24"/>
        </w:rPr>
        <w:t>范围、内容及</w:t>
      </w:r>
      <w:r w:rsidRPr="005B77DE">
        <w:rPr>
          <w:rFonts w:ascii="宋体" w:hAnsi="宋体"/>
          <w:sz w:val="24"/>
          <w:szCs w:val="24"/>
        </w:rPr>
        <w:t>咨询</w:t>
      </w:r>
      <w:r w:rsidRPr="005B77DE">
        <w:rPr>
          <w:rFonts w:ascii="宋体" w:hAnsi="宋体" w:hint="eastAsia"/>
          <w:sz w:val="24"/>
          <w:szCs w:val="24"/>
        </w:rPr>
        <w:t>要求，造成乙方增加工作量时，甲方应向乙方增加</w:t>
      </w:r>
      <w:r w:rsidRPr="005B77DE">
        <w:rPr>
          <w:rFonts w:ascii="宋体" w:hAnsi="宋体"/>
          <w:sz w:val="24"/>
          <w:szCs w:val="24"/>
        </w:rPr>
        <w:t>咨询</w:t>
      </w:r>
      <w:r w:rsidRPr="005B77DE">
        <w:rPr>
          <w:rFonts w:ascii="宋体" w:hAnsi="宋体" w:hint="eastAsia"/>
          <w:sz w:val="24"/>
          <w:szCs w:val="24"/>
        </w:rPr>
        <w:t>费用，具体费用由双方另行商定。</w:t>
      </w:r>
    </w:p>
    <w:p w14:paraId="6E973257" w14:textId="6DC25610" w:rsidR="005B77DE" w:rsidRPr="005B77DE" w:rsidRDefault="005B77DE" w:rsidP="005B77DE">
      <w:pPr>
        <w:suppressAutoHyphens/>
        <w:spacing w:line="500" w:lineRule="exact"/>
        <w:ind w:firstLineChars="200" w:firstLine="471"/>
        <w:rPr>
          <w:rFonts w:ascii="宋体" w:hAnsi="宋体"/>
          <w:sz w:val="24"/>
          <w:szCs w:val="24"/>
        </w:rPr>
      </w:pPr>
      <w:r w:rsidRPr="005B77DE">
        <w:rPr>
          <w:rFonts w:ascii="宋体" w:hAnsi="宋体" w:hint="eastAsia"/>
          <w:sz w:val="24"/>
          <w:szCs w:val="24"/>
        </w:rPr>
        <w:t>8.1.3甲方应按本合同规定的金额和日期向乙方支付</w:t>
      </w:r>
      <w:r w:rsidRPr="005B77DE">
        <w:rPr>
          <w:rFonts w:ascii="宋体" w:hAnsi="宋体"/>
          <w:sz w:val="24"/>
          <w:szCs w:val="24"/>
        </w:rPr>
        <w:t>咨询</w:t>
      </w:r>
      <w:r w:rsidRPr="005B77DE">
        <w:rPr>
          <w:rFonts w:ascii="宋体" w:hAnsi="宋体" w:hint="eastAsia"/>
          <w:sz w:val="24"/>
          <w:szCs w:val="24"/>
        </w:rPr>
        <w:t>费。</w:t>
      </w:r>
    </w:p>
    <w:p w14:paraId="39731B75" w14:textId="536CA237" w:rsidR="005B77DE" w:rsidRPr="005B77DE" w:rsidRDefault="005B77DE" w:rsidP="005B77DE">
      <w:pPr>
        <w:suppressAutoHyphens/>
        <w:spacing w:line="500" w:lineRule="exact"/>
        <w:ind w:firstLineChars="200" w:firstLine="471"/>
        <w:rPr>
          <w:rFonts w:ascii="宋体" w:hAnsi="宋体"/>
          <w:sz w:val="24"/>
          <w:szCs w:val="24"/>
        </w:rPr>
      </w:pPr>
      <w:r w:rsidRPr="005B77DE">
        <w:rPr>
          <w:rFonts w:ascii="宋体" w:hAnsi="宋体" w:hint="eastAsia"/>
          <w:sz w:val="24"/>
          <w:szCs w:val="24"/>
        </w:rPr>
        <w:t>8.1.4若本工程项目</w:t>
      </w:r>
      <w:r w:rsidRPr="005B77DE">
        <w:rPr>
          <w:rFonts w:ascii="宋体" w:hAnsi="宋体" w:hint="eastAsia"/>
          <w:color w:val="FF0000"/>
          <w:sz w:val="24"/>
          <w:szCs w:val="24"/>
        </w:rPr>
        <w:t>非因</w:t>
      </w:r>
      <w:r w:rsidRPr="005B77DE">
        <w:rPr>
          <w:rFonts w:ascii="宋体" w:hAnsi="宋体" w:hint="eastAsia"/>
          <w:sz w:val="24"/>
          <w:szCs w:val="24"/>
        </w:rPr>
        <w:t>乙方原因暂停或者终止，甲方仍应按乙方实际完成的工作</w:t>
      </w:r>
      <w:r w:rsidRPr="005B77DE">
        <w:rPr>
          <w:rFonts w:ascii="宋体" w:hAnsi="宋体" w:hint="eastAsia"/>
          <w:color w:val="FF0000"/>
          <w:sz w:val="24"/>
          <w:szCs w:val="24"/>
        </w:rPr>
        <w:t>量</w:t>
      </w:r>
      <w:r w:rsidRPr="005B77DE">
        <w:rPr>
          <w:rFonts w:ascii="宋体" w:hAnsi="宋体" w:hint="eastAsia"/>
          <w:sz w:val="24"/>
          <w:szCs w:val="24"/>
        </w:rPr>
        <w:t>向乙方支付相应的</w:t>
      </w:r>
      <w:r w:rsidRPr="005B77DE">
        <w:rPr>
          <w:rFonts w:ascii="宋体" w:hAnsi="宋体"/>
          <w:sz w:val="24"/>
          <w:szCs w:val="24"/>
        </w:rPr>
        <w:t>咨询</w:t>
      </w:r>
      <w:r w:rsidRPr="005B77DE">
        <w:rPr>
          <w:rFonts w:ascii="宋体" w:hAnsi="宋体" w:hint="eastAsia"/>
          <w:sz w:val="24"/>
          <w:szCs w:val="24"/>
        </w:rPr>
        <w:t>费。</w:t>
      </w:r>
    </w:p>
    <w:p w14:paraId="0FF1280E" w14:textId="0998024F" w:rsidR="005B77DE" w:rsidRPr="005B77DE" w:rsidRDefault="005B77DE" w:rsidP="005B77DE">
      <w:pPr>
        <w:suppressAutoHyphens/>
        <w:spacing w:line="500" w:lineRule="exact"/>
        <w:ind w:firstLineChars="200" w:firstLine="471"/>
        <w:rPr>
          <w:rFonts w:ascii="宋体" w:hAnsi="宋体"/>
          <w:sz w:val="24"/>
          <w:szCs w:val="24"/>
        </w:rPr>
      </w:pPr>
      <w:r w:rsidRPr="005B77DE">
        <w:rPr>
          <w:rFonts w:ascii="宋体" w:hAnsi="宋体" w:hint="eastAsia"/>
          <w:sz w:val="24"/>
          <w:szCs w:val="24"/>
        </w:rPr>
        <w:t>8.2乙方责任：</w:t>
      </w:r>
    </w:p>
    <w:p w14:paraId="319A5EAE" w14:textId="279D3A83" w:rsidR="005B77DE" w:rsidRPr="005B77DE" w:rsidRDefault="005B77DE" w:rsidP="005B77DE">
      <w:pPr>
        <w:suppressAutoHyphens/>
        <w:spacing w:line="500" w:lineRule="exact"/>
        <w:ind w:firstLineChars="200" w:firstLine="471"/>
        <w:rPr>
          <w:rFonts w:ascii="宋体" w:hAnsi="宋体"/>
          <w:sz w:val="24"/>
          <w:szCs w:val="24"/>
        </w:rPr>
      </w:pPr>
      <w:r w:rsidRPr="005B77DE">
        <w:rPr>
          <w:rFonts w:ascii="宋体" w:hAnsi="宋体" w:hint="eastAsia"/>
          <w:sz w:val="24"/>
          <w:szCs w:val="24"/>
        </w:rPr>
        <w:lastRenderedPageBreak/>
        <w:t>8.2.1乙方应按有关技术规范、标准及甲方咨询要求进行咨询</w:t>
      </w:r>
      <w:r w:rsidRPr="005B77DE">
        <w:rPr>
          <w:rFonts w:ascii="宋体" w:hAnsi="宋体"/>
          <w:sz w:val="24"/>
          <w:szCs w:val="24"/>
        </w:rPr>
        <w:t>服务</w:t>
      </w:r>
      <w:r w:rsidRPr="005B77DE">
        <w:rPr>
          <w:rFonts w:ascii="宋体" w:hAnsi="宋体" w:hint="eastAsia"/>
          <w:sz w:val="24"/>
          <w:szCs w:val="24"/>
        </w:rPr>
        <w:t>，按本合同规定的时间及份数向甲方交付</w:t>
      </w:r>
      <w:r w:rsidRPr="005B77DE">
        <w:rPr>
          <w:rFonts w:ascii="宋体" w:hAnsi="宋体" w:hint="eastAsia"/>
          <w:color w:val="FF0000"/>
          <w:sz w:val="24"/>
          <w:szCs w:val="24"/>
        </w:rPr>
        <w:t>工程施工图设计</w:t>
      </w:r>
      <w:r w:rsidRPr="005B77DE">
        <w:rPr>
          <w:rFonts w:ascii="宋体" w:hAnsi="宋体" w:hint="eastAsia"/>
          <w:sz w:val="24"/>
          <w:szCs w:val="24"/>
        </w:rPr>
        <w:t>文件，并对提交的</w:t>
      </w:r>
      <w:r w:rsidRPr="005B77DE">
        <w:rPr>
          <w:rFonts w:ascii="宋体" w:hAnsi="宋体" w:hint="eastAsia"/>
          <w:color w:val="FF0000"/>
          <w:sz w:val="24"/>
          <w:szCs w:val="24"/>
        </w:rPr>
        <w:t>工程施工图设计</w:t>
      </w:r>
      <w:r w:rsidRPr="005B77DE">
        <w:rPr>
          <w:rFonts w:ascii="宋体" w:hAnsi="宋体" w:hint="eastAsia"/>
          <w:sz w:val="24"/>
          <w:szCs w:val="24"/>
        </w:rPr>
        <w:t>文件的质量负责。</w:t>
      </w:r>
    </w:p>
    <w:p w14:paraId="0A2EF887" w14:textId="55DA74B4" w:rsidR="005B77DE" w:rsidRPr="005B77DE" w:rsidRDefault="005B77DE" w:rsidP="005B77DE">
      <w:pPr>
        <w:suppressAutoHyphens/>
        <w:spacing w:line="500" w:lineRule="exact"/>
        <w:ind w:firstLineChars="200" w:firstLine="471"/>
        <w:rPr>
          <w:rFonts w:ascii="宋体" w:hAnsi="宋体"/>
          <w:sz w:val="24"/>
          <w:szCs w:val="24"/>
        </w:rPr>
      </w:pPr>
      <w:r w:rsidRPr="005B77DE">
        <w:rPr>
          <w:rFonts w:ascii="宋体" w:hAnsi="宋体" w:hint="eastAsia"/>
          <w:sz w:val="24"/>
          <w:szCs w:val="24"/>
        </w:rPr>
        <w:t>8.2.2根据咨询审查意见及相关要求对</w:t>
      </w:r>
      <w:r w:rsidRPr="005B77DE">
        <w:rPr>
          <w:rFonts w:ascii="宋体" w:hAnsi="宋体" w:hint="eastAsia"/>
          <w:color w:val="FF0000"/>
          <w:sz w:val="24"/>
          <w:szCs w:val="24"/>
        </w:rPr>
        <w:t>工程施工图设计</w:t>
      </w:r>
      <w:r w:rsidRPr="005B77DE">
        <w:rPr>
          <w:rFonts w:ascii="宋体" w:hAnsi="宋体" w:hint="eastAsia"/>
          <w:sz w:val="24"/>
          <w:szCs w:val="24"/>
        </w:rPr>
        <w:t>文件补充完善。</w:t>
      </w:r>
    </w:p>
    <w:p w14:paraId="4701192D" w14:textId="38BBF150" w:rsidR="005B77DE" w:rsidRPr="005B77DE" w:rsidRDefault="005B77DE" w:rsidP="005B77DE">
      <w:pPr>
        <w:suppressAutoHyphens/>
        <w:spacing w:line="500" w:lineRule="exact"/>
        <w:ind w:firstLineChars="200" w:firstLine="471"/>
        <w:rPr>
          <w:rFonts w:ascii="宋体" w:hAnsi="宋体"/>
          <w:sz w:val="24"/>
          <w:szCs w:val="24"/>
        </w:rPr>
      </w:pPr>
      <w:r w:rsidRPr="005B77DE">
        <w:rPr>
          <w:rFonts w:ascii="宋体" w:hAnsi="宋体" w:hint="eastAsia"/>
          <w:sz w:val="24"/>
          <w:szCs w:val="24"/>
        </w:rPr>
        <w:t>8.2.3按甲方要求参加</w:t>
      </w:r>
      <w:r w:rsidRPr="005B77DE">
        <w:rPr>
          <w:rFonts w:ascii="宋体" w:hAnsi="宋体"/>
          <w:sz w:val="24"/>
          <w:szCs w:val="24"/>
        </w:rPr>
        <w:t>报告</w:t>
      </w:r>
      <w:r w:rsidRPr="005B77DE">
        <w:rPr>
          <w:rFonts w:ascii="宋体" w:hAnsi="宋体" w:hint="eastAsia"/>
          <w:sz w:val="24"/>
          <w:szCs w:val="24"/>
        </w:rPr>
        <w:t>审查，</w:t>
      </w:r>
      <w:r w:rsidRPr="005B77DE">
        <w:rPr>
          <w:rFonts w:ascii="宋体" w:hAnsi="宋体" w:hint="eastAsia"/>
          <w:color w:val="FF0000"/>
          <w:sz w:val="24"/>
          <w:szCs w:val="24"/>
        </w:rPr>
        <w:t>及时</w:t>
      </w:r>
      <w:r w:rsidRPr="005B77DE">
        <w:rPr>
          <w:rFonts w:ascii="宋体" w:hAnsi="宋体" w:hint="eastAsia"/>
          <w:sz w:val="24"/>
          <w:szCs w:val="24"/>
        </w:rPr>
        <w:t>解答有关设计中遇到的技术问题，积极办理</w:t>
      </w:r>
      <w:r w:rsidRPr="005B77DE">
        <w:rPr>
          <w:rFonts w:ascii="宋体" w:hAnsi="宋体" w:hint="eastAsia"/>
          <w:color w:val="FF0000"/>
          <w:sz w:val="24"/>
          <w:szCs w:val="24"/>
        </w:rPr>
        <w:t>工程施工图设计文件</w:t>
      </w:r>
      <w:r w:rsidRPr="005B77DE">
        <w:rPr>
          <w:rFonts w:ascii="宋体" w:hAnsi="宋体" w:hint="eastAsia"/>
          <w:sz w:val="24"/>
          <w:szCs w:val="24"/>
        </w:rPr>
        <w:t>的报批工作。</w:t>
      </w:r>
    </w:p>
    <w:p w14:paraId="102FADCA" w14:textId="1D254E53" w:rsidR="005B77DE" w:rsidRPr="005B77DE" w:rsidRDefault="005B77DE" w:rsidP="005B77DE">
      <w:pPr>
        <w:suppressAutoHyphens/>
        <w:spacing w:line="500" w:lineRule="exact"/>
        <w:ind w:firstLineChars="200" w:firstLine="471"/>
        <w:rPr>
          <w:rFonts w:ascii="宋体" w:hAnsi="宋体"/>
          <w:b/>
          <w:sz w:val="24"/>
          <w:szCs w:val="24"/>
        </w:rPr>
      </w:pPr>
      <w:r w:rsidRPr="005B77DE">
        <w:rPr>
          <w:rFonts w:ascii="宋体" w:hAnsi="宋体" w:hint="eastAsia"/>
          <w:sz w:val="24"/>
          <w:szCs w:val="24"/>
        </w:rPr>
        <w:t>8.2.4乙方应保护甲方的知识产权和商业秘密，</w:t>
      </w:r>
      <w:r w:rsidRPr="005B77DE">
        <w:rPr>
          <w:rFonts w:ascii="宋体" w:hAnsi="宋体"/>
          <w:sz w:val="24"/>
          <w:szCs w:val="24"/>
        </w:rPr>
        <w:t>对于本工程的一切资料及</w:t>
      </w:r>
      <w:r w:rsidRPr="005B77DE">
        <w:rPr>
          <w:rFonts w:ascii="宋体" w:hAnsi="宋体" w:hint="eastAsia"/>
          <w:sz w:val="24"/>
          <w:szCs w:val="24"/>
        </w:rPr>
        <w:t>信息，不得向第三方转让或泄露或用于本</w:t>
      </w:r>
      <w:proofErr w:type="gramStart"/>
      <w:r w:rsidRPr="005B77DE">
        <w:rPr>
          <w:rFonts w:ascii="宋体" w:hAnsi="宋体" w:hint="eastAsia"/>
          <w:sz w:val="24"/>
          <w:szCs w:val="24"/>
        </w:rPr>
        <w:t>合同工程外的</w:t>
      </w:r>
      <w:proofErr w:type="gramEnd"/>
      <w:r w:rsidRPr="005B77DE">
        <w:rPr>
          <w:rFonts w:ascii="宋体" w:hAnsi="宋体" w:hint="eastAsia"/>
          <w:sz w:val="24"/>
          <w:szCs w:val="24"/>
        </w:rPr>
        <w:t>项目。</w:t>
      </w:r>
    </w:p>
    <w:p w14:paraId="102ADB14" w14:textId="77777777" w:rsidR="005B77DE" w:rsidRPr="005B77DE" w:rsidRDefault="005B77DE" w:rsidP="005B77DE">
      <w:pPr>
        <w:suppressAutoHyphens/>
        <w:spacing w:line="500" w:lineRule="exact"/>
        <w:ind w:firstLineChars="200" w:firstLine="473"/>
        <w:rPr>
          <w:rFonts w:ascii="宋体" w:hAnsi="宋体"/>
          <w:b/>
          <w:color w:val="FF0000"/>
          <w:sz w:val="24"/>
          <w:szCs w:val="24"/>
        </w:rPr>
      </w:pPr>
      <w:r w:rsidRPr="005B77DE">
        <w:rPr>
          <w:rFonts w:ascii="宋体" w:hAnsi="宋体" w:hint="eastAsia"/>
          <w:b/>
          <w:color w:val="FF0000"/>
          <w:sz w:val="24"/>
          <w:szCs w:val="24"/>
        </w:rPr>
        <w:t>第九条 违约责任</w:t>
      </w:r>
    </w:p>
    <w:p w14:paraId="572346AF" w14:textId="3B3A8BD6" w:rsidR="005B77DE" w:rsidRPr="005B77DE" w:rsidRDefault="005B77DE" w:rsidP="005B77DE">
      <w:pPr>
        <w:pStyle w:val="a9"/>
        <w:spacing w:line="500" w:lineRule="exact"/>
        <w:ind w:firstLineChars="200" w:firstLine="471"/>
        <w:rPr>
          <w:rFonts w:ascii="宋体" w:eastAsia="宋体" w:hAnsi="宋体"/>
          <w:bCs/>
          <w:i w:val="0"/>
          <w:iCs w:val="0"/>
          <w:color w:val="FF0000"/>
          <w:sz w:val="24"/>
        </w:rPr>
      </w:pPr>
      <w:r w:rsidRPr="005B77DE">
        <w:rPr>
          <w:rFonts w:ascii="宋体" w:eastAsia="宋体" w:hAnsi="宋体" w:hint="eastAsia"/>
          <w:bCs/>
          <w:i w:val="0"/>
          <w:iCs w:val="0"/>
          <w:color w:val="FF0000"/>
          <w:sz w:val="24"/>
        </w:rPr>
        <w:t>9.1甲方不按时支付合同价款给乙方，每逾期一天，甲方应按拖欠总额日万分之五支付违约金给乙方。</w:t>
      </w:r>
    </w:p>
    <w:p w14:paraId="7F5B9F28" w14:textId="501367BC" w:rsidR="005B77DE" w:rsidRPr="005B77DE" w:rsidRDefault="005B77DE" w:rsidP="005B77DE">
      <w:pPr>
        <w:pStyle w:val="a9"/>
        <w:spacing w:line="500" w:lineRule="exact"/>
        <w:ind w:firstLineChars="200" w:firstLine="471"/>
        <w:rPr>
          <w:rFonts w:ascii="宋体" w:eastAsia="宋体" w:hAnsi="宋体"/>
          <w:bCs/>
          <w:i w:val="0"/>
          <w:iCs w:val="0"/>
          <w:color w:val="FF0000"/>
          <w:sz w:val="24"/>
        </w:rPr>
      </w:pPr>
      <w:r w:rsidRPr="005B77DE">
        <w:rPr>
          <w:rFonts w:ascii="宋体" w:eastAsia="宋体" w:hAnsi="宋体" w:hint="eastAsia"/>
          <w:bCs/>
          <w:i w:val="0"/>
          <w:iCs w:val="0"/>
          <w:color w:val="FF0000"/>
          <w:sz w:val="24"/>
        </w:rPr>
        <w:t>9.2乙方不按时、按质提交工程施工图设计文件，每逾期一天，乙方应按合同总额日万分之五支付违约金给乙方；超过XX天不提交，甲方有权解除本合同，甲方无需支付任何费用给乙方。</w:t>
      </w:r>
    </w:p>
    <w:p w14:paraId="78F5BDD6" w14:textId="77777777" w:rsidR="005B77DE" w:rsidRPr="005B77DE" w:rsidRDefault="005B77DE" w:rsidP="005B77DE">
      <w:pPr>
        <w:suppressAutoHyphens/>
        <w:spacing w:line="500" w:lineRule="exact"/>
        <w:ind w:firstLineChars="200" w:firstLine="473"/>
        <w:rPr>
          <w:rFonts w:ascii="宋体" w:hAnsi="宋体"/>
          <w:b/>
          <w:sz w:val="24"/>
          <w:szCs w:val="24"/>
        </w:rPr>
      </w:pPr>
      <w:r w:rsidRPr="005B77DE">
        <w:rPr>
          <w:rFonts w:ascii="宋体" w:hAnsi="宋体" w:hint="eastAsia"/>
          <w:b/>
          <w:sz w:val="24"/>
          <w:szCs w:val="24"/>
        </w:rPr>
        <w:t>第</w:t>
      </w:r>
      <w:r w:rsidRPr="005B77DE">
        <w:rPr>
          <w:rFonts w:ascii="宋体" w:hAnsi="宋体" w:hint="eastAsia"/>
          <w:b/>
          <w:color w:val="FF0000"/>
          <w:sz w:val="24"/>
          <w:szCs w:val="24"/>
        </w:rPr>
        <w:t>十</w:t>
      </w:r>
      <w:r w:rsidRPr="005B77DE">
        <w:rPr>
          <w:rFonts w:ascii="宋体" w:hAnsi="宋体" w:hint="eastAsia"/>
          <w:b/>
          <w:sz w:val="24"/>
          <w:szCs w:val="24"/>
        </w:rPr>
        <w:t>条 争议解决</w:t>
      </w:r>
    </w:p>
    <w:p w14:paraId="0680A1C6" w14:textId="77777777" w:rsidR="005B77DE" w:rsidRPr="005B77DE" w:rsidRDefault="005B77DE" w:rsidP="005B77DE">
      <w:pPr>
        <w:suppressAutoHyphens/>
        <w:spacing w:line="500" w:lineRule="exact"/>
        <w:ind w:firstLineChars="200" w:firstLine="471"/>
        <w:rPr>
          <w:rFonts w:ascii="宋体" w:hAnsi="宋体"/>
          <w:b/>
          <w:sz w:val="24"/>
          <w:szCs w:val="24"/>
        </w:rPr>
      </w:pPr>
      <w:r w:rsidRPr="005B77DE">
        <w:rPr>
          <w:rFonts w:ascii="宋体" w:hAnsi="宋体" w:hint="eastAsia"/>
          <w:sz w:val="24"/>
          <w:szCs w:val="24"/>
        </w:rPr>
        <w:t>在执行本合同过程中如发生争议，双方应</w:t>
      </w:r>
      <w:proofErr w:type="gramStart"/>
      <w:r w:rsidRPr="005B77DE">
        <w:rPr>
          <w:rFonts w:ascii="宋体" w:hAnsi="宋体" w:hint="eastAsia"/>
          <w:sz w:val="24"/>
          <w:szCs w:val="24"/>
        </w:rPr>
        <w:t>及时友好</w:t>
      </w:r>
      <w:proofErr w:type="gramEnd"/>
      <w:r w:rsidRPr="005B77DE">
        <w:rPr>
          <w:rFonts w:ascii="宋体" w:hAnsi="宋体" w:hint="eastAsia"/>
          <w:sz w:val="24"/>
          <w:szCs w:val="24"/>
        </w:rPr>
        <w:t>协商解决。双方当事人协商不成，</w:t>
      </w:r>
      <w:r w:rsidRPr="005B77DE">
        <w:rPr>
          <w:rFonts w:ascii="宋体" w:hAnsi="宋体" w:hint="eastAsia"/>
          <w:color w:val="FF0000"/>
          <w:sz w:val="24"/>
          <w:szCs w:val="24"/>
        </w:rPr>
        <w:t>双方均可向</w:t>
      </w:r>
      <w:r w:rsidRPr="005B77DE">
        <w:rPr>
          <w:rFonts w:ascii="宋体" w:hAnsi="宋体" w:hint="eastAsia"/>
          <w:sz w:val="24"/>
          <w:szCs w:val="24"/>
        </w:rPr>
        <w:t>项目所在地</w:t>
      </w:r>
      <w:r w:rsidRPr="005B77DE">
        <w:rPr>
          <w:rFonts w:ascii="宋体" w:hAnsi="宋体" w:hint="eastAsia"/>
          <w:color w:val="FF0000"/>
          <w:sz w:val="24"/>
          <w:szCs w:val="24"/>
        </w:rPr>
        <w:t>人民法院提起诉讼加以解决</w:t>
      </w:r>
      <w:r w:rsidRPr="005B77DE">
        <w:rPr>
          <w:rFonts w:ascii="宋体" w:hAnsi="宋体" w:hint="eastAsia"/>
          <w:sz w:val="24"/>
          <w:szCs w:val="24"/>
        </w:rPr>
        <w:t>。</w:t>
      </w:r>
    </w:p>
    <w:p w14:paraId="0FCAD31E" w14:textId="77777777" w:rsidR="005B77DE" w:rsidRPr="005B77DE" w:rsidRDefault="005B77DE" w:rsidP="005B77DE">
      <w:pPr>
        <w:suppressAutoHyphens/>
        <w:spacing w:line="500" w:lineRule="exact"/>
        <w:ind w:firstLineChars="200" w:firstLine="473"/>
        <w:rPr>
          <w:rFonts w:ascii="宋体" w:hAnsi="宋体"/>
          <w:b/>
          <w:sz w:val="24"/>
          <w:szCs w:val="24"/>
        </w:rPr>
      </w:pPr>
      <w:r w:rsidRPr="005B77DE">
        <w:rPr>
          <w:rFonts w:ascii="宋体" w:hAnsi="宋体" w:hint="eastAsia"/>
          <w:b/>
          <w:sz w:val="24"/>
          <w:szCs w:val="24"/>
        </w:rPr>
        <w:t>第</w:t>
      </w:r>
      <w:r w:rsidRPr="005B77DE">
        <w:rPr>
          <w:rFonts w:ascii="宋体" w:hAnsi="宋体" w:hint="eastAsia"/>
          <w:b/>
          <w:color w:val="FF0000"/>
          <w:sz w:val="24"/>
          <w:szCs w:val="24"/>
        </w:rPr>
        <w:t>十一</w:t>
      </w:r>
      <w:r w:rsidRPr="005B77DE">
        <w:rPr>
          <w:rFonts w:ascii="宋体" w:hAnsi="宋体" w:hint="eastAsia"/>
          <w:b/>
          <w:sz w:val="24"/>
          <w:szCs w:val="24"/>
        </w:rPr>
        <w:t>条 合同生效及其它</w:t>
      </w:r>
    </w:p>
    <w:p w14:paraId="7311E37D" w14:textId="137F6CB8" w:rsidR="005B77DE" w:rsidRPr="005B77DE" w:rsidRDefault="005B77DE" w:rsidP="005B77DE">
      <w:pPr>
        <w:suppressAutoHyphens/>
        <w:spacing w:line="500" w:lineRule="exact"/>
        <w:ind w:firstLineChars="200" w:firstLine="471"/>
        <w:rPr>
          <w:rFonts w:ascii="宋体" w:hAnsi="宋体"/>
          <w:sz w:val="24"/>
          <w:szCs w:val="24"/>
        </w:rPr>
      </w:pPr>
      <w:r w:rsidRPr="005B77DE">
        <w:rPr>
          <w:rFonts w:ascii="宋体" w:hAnsi="宋体" w:hint="eastAsia"/>
          <w:color w:val="FF0000"/>
          <w:sz w:val="24"/>
          <w:szCs w:val="24"/>
        </w:rPr>
        <w:t>11</w:t>
      </w:r>
      <w:r w:rsidRPr="005B77DE">
        <w:rPr>
          <w:rFonts w:ascii="宋体" w:hAnsi="宋体" w:hint="eastAsia"/>
          <w:sz w:val="24"/>
          <w:szCs w:val="24"/>
        </w:rPr>
        <w:t>.1由于不可抗力因素致使合同无法履行时，双方应及时协商解决。</w:t>
      </w:r>
    </w:p>
    <w:p w14:paraId="10511817" w14:textId="1A7A8505" w:rsidR="005B77DE" w:rsidRPr="005B77DE" w:rsidRDefault="005B77DE" w:rsidP="005B77DE">
      <w:pPr>
        <w:suppressAutoHyphens/>
        <w:spacing w:line="500" w:lineRule="exact"/>
        <w:ind w:firstLineChars="200" w:firstLine="471"/>
        <w:rPr>
          <w:rFonts w:ascii="宋体" w:hAnsi="宋体"/>
          <w:sz w:val="24"/>
          <w:szCs w:val="24"/>
        </w:rPr>
      </w:pPr>
      <w:r w:rsidRPr="005B77DE">
        <w:rPr>
          <w:rFonts w:ascii="宋体" w:hAnsi="宋体" w:hint="eastAsia"/>
          <w:color w:val="FF0000"/>
          <w:sz w:val="24"/>
          <w:szCs w:val="24"/>
        </w:rPr>
        <w:t>11</w:t>
      </w:r>
      <w:r w:rsidRPr="005B77DE">
        <w:rPr>
          <w:rFonts w:ascii="宋体" w:hAnsi="宋体" w:hint="eastAsia"/>
          <w:sz w:val="24"/>
          <w:szCs w:val="24"/>
        </w:rPr>
        <w:t>.2双方认可的来往传真、电报、会议纪要等，均为合同的组成部分，与本合同具有同等法律效力。</w:t>
      </w:r>
    </w:p>
    <w:p w14:paraId="1215F091" w14:textId="694DD0CE" w:rsidR="005B77DE" w:rsidRPr="005B77DE" w:rsidRDefault="005B77DE" w:rsidP="005B77DE">
      <w:pPr>
        <w:suppressAutoHyphens/>
        <w:spacing w:line="500" w:lineRule="exact"/>
        <w:ind w:firstLineChars="200" w:firstLine="471"/>
        <w:rPr>
          <w:rFonts w:ascii="宋体" w:hAnsi="宋体"/>
          <w:sz w:val="24"/>
          <w:szCs w:val="24"/>
        </w:rPr>
      </w:pPr>
      <w:r w:rsidRPr="005B77DE">
        <w:rPr>
          <w:rFonts w:ascii="宋体" w:hAnsi="宋体" w:hint="eastAsia"/>
          <w:color w:val="FF0000"/>
          <w:sz w:val="24"/>
          <w:szCs w:val="24"/>
        </w:rPr>
        <w:t>11</w:t>
      </w:r>
      <w:r w:rsidRPr="005B77DE">
        <w:rPr>
          <w:rFonts w:ascii="宋体" w:hAnsi="宋体" w:hint="eastAsia"/>
          <w:sz w:val="24"/>
          <w:szCs w:val="24"/>
        </w:rPr>
        <w:t>.3未尽事宜，经双方协商一致，可签订补充协议，补充协议与本合同具有同等法律效力。</w:t>
      </w:r>
    </w:p>
    <w:p w14:paraId="6EBAA5B7" w14:textId="69504D51" w:rsidR="005B77DE" w:rsidRPr="005B77DE" w:rsidRDefault="005B77DE" w:rsidP="005B77DE">
      <w:pPr>
        <w:suppressAutoHyphens/>
        <w:spacing w:line="500" w:lineRule="exact"/>
        <w:ind w:firstLineChars="200" w:firstLine="471"/>
        <w:rPr>
          <w:rFonts w:ascii="宋体" w:hAnsi="宋体"/>
          <w:sz w:val="24"/>
          <w:szCs w:val="24"/>
        </w:rPr>
      </w:pPr>
      <w:r w:rsidRPr="005B77DE">
        <w:rPr>
          <w:rFonts w:ascii="宋体" w:hAnsi="宋体" w:hint="eastAsia"/>
          <w:color w:val="FF0000"/>
          <w:sz w:val="24"/>
          <w:szCs w:val="24"/>
        </w:rPr>
        <w:t>11</w:t>
      </w:r>
      <w:r w:rsidRPr="005B77DE">
        <w:rPr>
          <w:rFonts w:ascii="宋体" w:hAnsi="宋体" w:hint="eastAsia"/>
          <w:sz w:val="24"/>
          <w:szCs w:val="24"/>
        </w:rPr>
        <w:t>.4本合同经双方签字盖章后生效，一式肆份，双方各执贰份。</w:t>
      </w:r>
    </w:p>
    <w:p w14:paraId="097462C8" w14:textId="48B31E80" w:rsidR="005B77DE" w:rsidRPr="005B77DE" w:rsidRDefault="005B77DE" w:rsidP="005B77DE">
      <w:pPr>
        <w:suppressAutoHyphens/>
        <w:spacing w:line="500" w:lineRule="exact"/>
        <w:ind w:firstLineChars="200" w:firstLine="471"/>
        <w:rPr>
          <w:rFonts w:ascii="宋体" w:hAnsi="宋体"/>
          <w:sz w:val="24"/>
          <w:szCs w:val="24"/>
        </w:rPr>
      </w:pPr>
      <w:r w:rsidRPr="005B77DE">
        <w:rPr>
          <w:rFonts w:ascii="宋体" w:hAnsi="宋体" w:hint="eastAsia"/>
          <w:color w:val="FF0000"/>
          <w:sz w:val="24"/>
          <w:szCs w:val="24"/>
        </w:rPr>
        <w:t>11</w:t>
      </w:r>
      <w:r w:rsidRPr="005B77DE">
        <w:rPr>
          <w:rFonts w:ascii="宋体" w:hAnsi="宋体" w:hint="eastAsia"/>
          <w:sz w:val="24"/>
          <w:szCs w:val="24"/>
        </w:rPr>
        <w:t>.5合同工作完成、费用结清后，本合同即行终止。</w:t>
      </w:r>
    </w:p>
    <w:p w14:paraId="55E201AB" w14:textId="77777777" w:rsidR="003C4A8D" w:rsidRPr="005B77DE" w:rsidRDefault="003C4A8D" w:rsidP="00AD3C10">
      <w:pPr>
        <w:pStyle w:val="a4"/>
        <w:spacing w:beforeLines="100" w:before="321" w:line="500" w:lineRule="exact"/>
        <w:jc w:val="left"/>
        <w:rPr>
          <w:rFonts w:ascii="宋体" w:hAnsi="宋体" w:hint="eastAsia"/>
          <w:b/>
          <w:bCs/>
          <w:color w:val="000000"/>
          <w:sz w:val="24"/>
          <w:szCs w:val="24"/>
        </w:rPr>
      </w:pPr>
      <w:r w:rsidRPr="005B77DE">
        <w:rPr>
          <w:rFonts w:ascii="宋体" w:hAnsi="宋体" w:hint="eastAsia"/>
          <w:b/>
          <w:bCs/>
          <w:color w:val="000000"/>
          <w:sz w:val="24"/>
          <w:szCs w:val="24"/>
        </w:rPr>
        <w:t>（以下无正文）</w:t>
      </w:r>
    </w:p>
    <w:p w14:paraId="1C311B2A" w14:textId="35E9604E" w:rsidR="003C4A8D" w:rsidRPr="005B77DE" w:rsidRDefault="003C4A8D" w:rsidP="00AD3C10">
      <w:pPr>
        <w:pStyle w:val="a4"/>
        <w:pageBreakBefore/>
        <w:spacing w:line="500" w:lineRule="exact"/>
        <w:jc w:val="left"/>
        <w:rPr>
          <w:rFonts w:ascii="宋体" w:hAnsi="宋体" w:hint="eastAsia"/>
          <w:b/>
          <w:bCs/>
          <w:color w:val="000000"/>
          <w:sz w:val="24"/>
          <w:szCs w:val="24"/>
        </w:rPr>
      </w:pPr>
      <w:r w:rsidRPr="005B77DE">
        <w:rPr>
          <w:rFonts w:ascii="宋体" w:hAnsi="宋体" w:hint="eastAsia"/>
          <w:b/>
          <w:bCs/>
          <w:color w:val="000000"/>
          <w:sz w:val="24"/>
          <w:szCs w:val="24"/>
        </w:rPr>
        <w:lastRenderedPageBreak/>
        <w:t>（为《</w:t>
      </w:r>
      <w:r w:rsidR="005B77DE" w:rsidRPr="005B77DE">
        <w:rPr>
          <w:rFonts w:ascii="宋体" w:hAnsi="宋体" w:hint="eastAsia"/>
          <w:b/>
          <w:bCs/>
          <w:color w:val="000000"/>
          <w:sz w:val="24"/>
          <w:szCs w:val="24"/>
        </w:rPr>
        <w:t>湛江徐闻港有限公司港池航道疏浚清淤工程设计</w:t>
      </w:r>
      <w:r w:rsidRPr="005B77DE">
        <w:rPr>
          <w:rFonts w:ascii="宋体" w:hAnsi="宋体" w:hint="eastAsia"/>
          <w:b/>
          <w:bCs/>
          <w:color w:val="000000"/>
          <w:sz w:val="24"/>
          <w:szCs w:val="24"/>
        </w:rPr>
        <w:t>》之签署页）</w:t>
      </w:r>
    </w:p>
    <w:p w14:paraId="29486196" w14:textId="58D91CC2" w:rsidR="002D22B1" w:rsidRPr="005B77DE" w:rsidRDefault="002D22B1" w:rsidP="003C4A8D">
      <w:pPr>
        <w:pStyle w:val="a4"/>
        <w:spacing w:beforeLines="350" w:before="1123" w:line="500" w:lineRule="exact"/>
        <w:jc w:val="left"/>
        <w:rPr>
          <w:rFonts w:ascii="宋体" w:hAnsi="宋体" w:hint="eastAsia"/>
          <w:sz w:val="24"/>
          <w:szCs w:val="24"/>
        </w:rPr>
      </w:pPr>
      <w:r w:rsidRPr="005B77DE">
        <w:rPr>
          <w:rFonts w:ascii="宋体" w:hAnsi="宋体" w:hint="eastAsia"/>
          <w:sz w:val="24"/>
          <w:szCs w:val="24"/>
        </w:rPr>
        <w:t>甲方</w:t>
      </w:r>
      <w:r w:rsidR="00245844" w:rsidRPr="005B77DE">
        <w:rPr>
          <w:rFonts w:ascii="宋体" w:hAnsi="宋体" w:hint="eastAsia"/>
          <w:sz w:val="24"/>
          <w:szCs w:val="24"/>
        </w:rPr>
        <w:t>（盖章）：</w:t>
      </w:r>
      <w:r w:rsidRPr="005B77DE">
        <w:rPr>
          <w:rFonts w:ascii="宋体" w:hAnsi="宋体" w:hint="eastAsia"/>
          <w:sz w:val="24"/>
          <w:szCs w:val="24"/>
        </w:rPr>
        <w:t>湛江徐闻港有限公司</w:t>
      </w:r>
    </w:p>
    <w:p w14:paraId="58D480EC" w14:textId="7C27D937" w:rsidR="002D22B1" w:rsidRPr="005B77DE" w:rsidRDefault="002D22B1" w:rsidP="003C4A8D">
      <w:pPr>
        <w:pStyle w:val="a4"/>
        <w:spacing w:beforeLines="200" w:before="642" w:line="500" w:lineRule="exact"/>
        <w:jc w:val="left"/>
        <w:rPr>
          <w:rFonts w:ascii="宋体" w:hAnsi="宋体" w:hint="eastAsia"/>
          <w:sz w:val="24"/>
          <w:szCs w:val="24"/>
        </w:rPr>
      </w:pPr>
      <w:r w:rsidRPr="005B77DE">
        <w:rPr>
          <w:rFonts w:ascii="宋体" w:hAnsi="宋体" w:hint="eastAsia"/>
          <w:sz w:val="24"/>
          <w:szCs w:val="24"/>
        </w:rPr>
        <w:t>地址：徐闻县徐闻港进港大道1号</w:t>
      </w:r>
    </w:p>
    <w:p w14:paraId="4534D38F" w14:textId="2EC3D030" w:rsidR="002D22B1" w:rsidRPr="005B77DE" w:rsidRDefault="002D22B1" w:rsidP="003C4A8D">
      <w:pPr>
        <w:pStyle w:val="a4"/>
        <w:spacing w:beforeLines="200" w:before="642" w:line="500" w:lineRule="exact"/>
        <w:jc w:val="left"/>
        <w:rPr>
          <w:rFonts w:ascii="宋体" w:hAnsi="宋体" w:hint="eastAsia"/>
          <w:sz w:val="24"/>
          <w:szCs w:val="24"/>
        </w:rPr>
      </w:pPr>
      <w:r w:rsidRPr="005B77DE">
        <w:rPr>
          <w:rFonts w:ascii="宋体" w:hAnsi="宋体" w:hint="eastAsia"/>
          <w:sz w:val="24"/>
          <w:szCs w:val="24"/>
        </w:rPr>
        <w:t>法定代表人（负责人）</w:t>
      </w:r>
    </w:p>
    <w:p w14:paraId="16A4DE02" w14:textId="6932AD0B" w:rsidR="002D22B1" w:rsidRPr="005B77DE" w:rsidRDefault="002D22B1" w:rsidP="003C4A8D">
      <w:pPr>
        <w:pStyle w:val="a4"/>
        <w:spacing w:beforeLines="200" w:before="642" w:line="500" w:lineRule="exact"/>
        <w:jc w:val="left"/>
        <w:rPr>
          <w:rFonts w:ascii="宋体" w:hAnsi="宋体" w:hint="eastAsia"/>
          <w:sz w:val="24"/>
          <w:szCs w:val="24"/>
        </w:rPr>
      </w:pPr>
      <w:r w:rsidRPr="005B77DE">
        <w:rPr>
          <w:rFonts w:ascii="宋体" w:hAnsi="宋体" w:hint="eastAsia"/>
          <w:sz w:val="24"/>
          <w:szCs w:val="24"/>
        </w:rPr>
        <w:t>或委托代理人：</w:t>
      </w:r>
    </w:p>
    <w:p w14:paraId="1E49F2D2" w14:textId="7E6DDA0B" w:rsidR="002D22B1" w:rsidRPr="005B77DE" w:rsidRDefault="002D22B1" w:rsidP="003C4A8D">
      <w:pPr>
        <w:pStyle w:val="a4"/>
        <w:spacing w:beforeLines="200" w:before="642" w:line="500" w:lineRule="exact"/>
        <w:jc w:val="left"/>
        <w:rPr>
          <w:rFonts w:ascii="宋体" w:hAnsi="宋体" w:hint="eastAsia"/>
          <w:sz w:val="24"/>
          <w:szCs w:val="24"/>
        </w:rPr>
      </w:pPr>
      <w:r w:rsidRPr="005B77DE">
        <w:rPr>
          <w:rFonts w:ascii="宋体" w:hAnsi="宋体" w:hint="eastAsia"/>
          <w:sz w:val="24"/>
          <w:szCs w:val="24"/>
        </w:rPr>
        <w:t>日期：</w:t>
      </w:r>
    </w:p>
    <w:p w14:paraId="69ED22A9" w14:textId="77777777" w:rsidR="00245844" w:rsidRPr="005B77DE" w:rsidRDefault="00245844" w:rsidP="003C4A8D">
      <w:pPr>
        <w:pStyle w:val="a4"/>
        <w:spacing w:beforeLines="350" w:before="1123" w:line="500" w:lineRule="exact"/>
        <w:jc w:val="left"/>
        <w:rPr>
          <w:rFonts w:ascii="宋体" w:hAnsi="宋体" w:hint="eastAsia"/>
          <w:sz w:val="24"/>
          <w:szCs w:val="24"/>
        </w:rPr>
      </w:pPr>
      <w:r w:rsidRPr="005B77DE">
        <w:rPr>
          <w:rFonts w:ascii="宋体" w:hAnsi="宋体" w:hint="eastAsia"/>
          <w:sz w:val="24"/>
          <w:szCs w:val="24"/>
        </w:rPr>
        <w:t>乙方（盖章）：</w:t>
      </w:r>
    </w:p>
    <w:p w14:paraId="439F38D5" w14:textId="46B00643" w:rsidR="00245844" w:rsidRPr="005B77DE" w:rsidRDefault="00245844" w:rsidP="003C4A8D">
      <w:pPr>
        <w:pStyle w:val="a4"/>
        <w:spacing w:beforeLines="200" w:before="642" w:line="500" w:lineRule="exact"/>
        <w:jc w:val="left"/>
        <w:rPr>
          <w:rFonts w:ascii="宋体" w:hAnsi="宋体" w:hint="eastAsia"/>
          <w:sz w:val="24"/>
          <w:szCs w:val="24"/>
        </w:rPr>
      </w:pPr>
      <w:r w:rsidRPr="005B77DE">
        <w:rPr>
          <w:rFonts w:ascii="宋体" w:hAnsi="宋体" w:hint="eastAsia"/>
          <w:sz w:val="24"/>
          <w:szCs w:val="24"/>
        </w:rPr>
        <w:t>地址：</w:t>
      </w:r>
    </w:p>
    <w:p w14:paraId="0C7E98AF" w14:textId="1F6DAE54" w:rsidR="00245844" w:rsidRPr="005B77DE" w:rsidRDefault="00245844" w:rsidP="003C4A8D">
      <w:pPr>
        <w:pStyle w:val="a4"/>
        <w:spacing w:beforeLines="200" w:before="642" w:line="500" w:lineRule="exact"/>
        <w:jc w:val="left"/>
        <w:rPr>
          <w:rFonts w:ascii="宋体" w:hAnsi="宋体" w:hint="eastAsia"/>
          <w:sz w:val="24"/>
          <w:szCs w:val="24"/>
        </w:rPr>
      </w:pPr>
      <w:r w:rsidRPr="005B77DE">
        <w:rPr>
          <w:rFonts w:ascii="宋体" w:hAnsi="宋体" w:hint="eastAsia"/>
          <w:sz w:val="24"/>
          <w:szCs w:val="24"/>
        </w:rPr>
        <w:t>法定代表人（负责人）</w:t>
      </w:r>
    </w:p>
    <w:p w14:paraId="6FB41A7C" w14:textId="4DC58862" w:rsidR="00245844" w:rsidRPr="005B77DE" w:rsidRDefault="00245844" w:rsidP="003C4A8D">
      <w:pPr>
        <w:pStyle w:val="a4"/>
        <w:spacing w:beforeLines="200" w:before="642" w:line="500" w:lineRule="exact"/>
        <w:jc w:val="left"/>
        <w:rPr>
          <w:rFonts w:ascii="宋体" w:hAnsi="宋体" w:hint="eastAsia"/>
          <w:sz w:val="24"/>
          <w:szCs w:val="24"/>
        </w:rPr>
      </w:pPr>
      <w:r w:rsidRPr="005B77DE">
        <w:rPr>
          <w:rFonts w:ascii="宋体" w:hAnsi="宋体" w:hint="eastAsia"/>
          <w:sz w:val="24"/>
          <w:szCs w:val="24"/>
        </w:rPr>
        <w:t>或委托代理人：</w:t>
      </w:r>
    </w:p>
    <w:p w14:paraId="124E18DF" w14:textId="43CBFDA1" w:rsidR="002D22B1" w:rsidRPr="005B77DE" w:rsidRDefault="00245844" w:rsidP="003C4A8D">
      <w:pPr>
        <w:pStyle w:val="a4"/>
        <w:spacing w:beforeLines="200" w:before="642" w:line="500" w:lineRule="exact"/>
        <w:jc w:val="left"/>
        <w:rPr>
          <w:rFonts w:ascii="宋体" w:hAnsi="宋体" w:hint="eastAsia"/>
          <w:sz w:val="24"/>
          <w:szCs w:val="24"/>
        </w:rPr>
      </w:pPr>
      <w:r w:rsidRPr="005B77DE">
        <w:rPr>
          <w:rFonts w:ascii="宋体" w:hAnsi="宋体" w:hint="eastAsia"/>
          <w:sz w:val="24"/>
          <w:szCs w:val="24"/>
        </w:rPr>
        <w:t>日期：</w:t>
      </w:r>
    </w:p>
    <w:sectPr w:rsidR="002D22B1" w:rsidRPr="005B77DE" w:rsidSect="004816A3">
      <w:footerReference w:type="default" r:id="rId8"/>
      <w:pgSz w:w="11906" w:h="16838"/>
      <w:pgMar w:top="1134" w:right="1417" w:bottom="1134" w:left="1417" w:header="680" w:footer="680" w:gutter="0"/>
      <w:cols w:space="720"/>
      <w:docGrid w:type="linesAndChars" w:linePitch="321" w:charSpace="-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5D5C0" w14:textId="77777777" w:rsidR="002109E3" w:rsidRDefault="002109E3" w:rsidP="004816A3">
      <w:r>
        <w:separator/>
      </w:r>
    </w:p>
  </w:endnote>
  <w:endnote w:type="continuationSeparator" w:id="0">
    <w:p w14:paraId="27AB662C" w14:textId="77777777" w:rsidR="002109E3" w:rsidRDefault="002109E3" w:rsidP="00481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618678"/>
      <w:docPartObj>
        <w:docPartGallery w:val="Page Numbers (Bottom of Page)"/>
        <w:docPartUnique/>
      </w:docPartObj>
    </w:sdtPr>
    <w:sdtContent>
      <w:sdt>
        <w:sdtPr>
          <w:id w:val="1728636285"/>
          <w:docPartObj>
            <w:docPartGallery w:val="Page Numbers (Top of Page)"/>
            <w:docPartUnique/>
          </w:docPartObj>
        </w:sdtPr>
        <w:sdtContent>
          <w:p w14:paraId="70C4E5DF" w14:textId="5F365A51" w:rsidR="00A51C89" w:rsidRDefault="004816A3" w:rsidP="004816A3">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A4156" w14:textId="77777777" w:rsidR="002109E3" w:rsidRDefault="002109E3" w:rsidP="004816A3">
      <w:r>
        <w:separator/>
      </w:r>
    </w:p>
  </w:footnote>
  <w:footnote w:type="continuationSeparator" w:id="0">
    <w:p w14:paraId="6AD930F2" w14:textId="77777777" w:rsidR="002109E3" w:rsidRDefault="002109E3" w:rsidP="00481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C42AF5CE"/>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340"/>
        </w:tabs>
        <w:ind w:left="465" w:hanging="465"/>
      </w:pPr>
      <w:rPr>
        <w:rFonts w:ascii="宋体" w:eastAsia="宋体" w:hAnsi="宋体"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000009"/>
    <w:multiLevelType w:val="singleLevel"/>
    <w:tmpl w:val="00000009"/>
    <w:lvl w:ilvl="0">
      <w:start w:val="1"/>
      <w:numFmt w:val="chineseCounting"/>
      <w:suff w:val="nothing"/>
      <w:lvlText w:val="%1、"/>
      <w:lvlJc w:val="left"/>
      <w:pPr>
        <w:ind w:left="23"/>
      </w:pPr>
      <w:rPr>
        <w:rFonts w:ascii="宋体" w:eastAsia="宋体" w:hAnsi="宋体" w:cs="宋体" w:hint="eastAsia"/>
        <w:b w:val="0"/>
        <w:bCs w:val="0"/>
        <w:color w:val="FF0000"/>
        <w:sz w:val="32"/>
        <w:szCs w:val="32"/>
      </w:rPr>
    </w:lvl>
  </w:abstractNum>
  <w:abstractNum w:abstractNumId="2" w15:restartNumberingAfterBreak="0">
    <w:nsid w:val="0000000A"/>
    <w:multiLevelType w:val="multilevel"/>
    <w:tmpl w:val="D72C359E"/>
    <w:lvl w:ilvl="0">
      <w:start w:val="1"/>
      <w:numFmt w:val="japaneseCounting"/>
      <w:lvlText w:val="%1、"/>
      <w:lvlJc w:val="left"/>
      <w:pPr>
        <w:tabs>
          <w:tab w:val="left" w:pos="780"/>
        </w:tabs>
        <w:ind w:left="780" w:hanging="420"/>
      </w:pPr>
      <w:rPr>
        <w:rFonts w:asciiTheme="minorEastAsia" w:eastAsiaTheme="minorEastAsia" w:hAnsiTheme="minorEastAsia" w:cstheme="minorEastAsia"/>
      </w:rPr>
    </w:lvl>
    <w:lvl w:ilvl="1">
      <w:start w:val="1"/>
      <w:numFmt w:val="decimal"/>
      <w:lvlText w:val="%2、"/>
      <w:lvlJc w:val="left"/>
      <w:pPr>
        <w:tabs>
          <w:tab w:val="left" w:pos="1080"/>
        </w:tabs>
        <w:ind w:left="1080" w:hanging="360"/>
      </w:pPr>
      <w:rPr>
        <w:rFonts w:cs="Times New Roman" w:hint="eastAsia"/>
        <w:b w:val="0"/>
        <w:color w:val="auto"/>
      </w:rPr>
    </w:lvl>
    <w:lvl w:ilvl="2">
      <w:start w:val="1"/>
      <w:numFmt w:val="lowerRoman"/>
      <w:lvlText w:val="%3."/>
      <w:lvlJc w:val="right"/>
      <w:pPr>
        <w:tabs>
          <w:tab w:val="left" w:pos="1620"/>
        </w:tabs>
        <w:ind w:left="1620" w:hanging="420"/>
      </w:pPr>
      <w:rPr>
        <w:rFonts w:cs="Times New Roman"/>
      </w:rPr>
    </w:lvl>
    <w:lvl w:ilvl="3">
      <w:start w:val="1"/>
      <w:numFmt w:val="decimal"/>
      <w:lvlText w:val="%4."/>
      <w:lvlJc w:val="left"/>
      <w:pPr>
        <w:tabs>
          <w:tab w:val="left" w:pos="2040"/>
        </w:tabs>
        <w:ind w:left="2040" w:hanging="420"/>
      </w:pPr>
      <w:rPr>
        <w:rFonts w:cs="Times New Roman"/>
      </w:rPr>
    </w:lvl>
    <w:lvl w:ilvl="4">
      <w:start w:val="1"/>
      <w:numFmt w:val="lowerLetter"/>
      <w:lvlText w:val="%5)"/>
      <w:lvlJc w:val="left"/>
      <w:pPr>
        <w:tabs>
          <w:tab w:val="left" w:pos="2460"/>
        </w:tabs>
        <w:ind w:left="2460" w:hanging="420"/>
      </w:pPr>
      <w:rPr>
        <w:rFonts w:cs="Times New Roman"/>
      </w:rPr>
    </w:lvl>
    <w:lvl w:ilvl="5">
      <w:start w:val="1"/>
      <w:numFmt w:val="lowerRoman"/>
      <w:lvlText w:val="%6."/>
      <w:lvlJc w:val="right"/>
      <w:pPr>
        <w:tabs>
          <w:tab w:val="left" w:pos="2880"/>
        </w:tabs>
        <w:ind w:left="2880" w:hanging="420"/>
      </w:pPr>
      <w:rPr>
        <w:rFonts w:cs="Times New Roman"/>
      </w:rPr>
    </w:lvl>
    <w:lvl w:ilvl="6">
      <w:start w:val="1"/>
      <w:numFmt w:val="decimal"/>
      <w:lvlText w:val="%7."/>
      <w:lvlJc w:val="left"/>
      <w:pPr>
        <w:tabs>
          <w:tab w:val="left" w:pos="3300"/>
        </w:tabs>
        <w:ind w:left="3300" w:hanging="420"/>
      </w:pPr>
      <w:rPr>
        <w:rFonts w:cs="Times New Roman"/>
      </w:rPr>
    </w:lvl>
    <w:lvl w:ilvl="7">
      <w:start w:val="1"/>
      <w:numFmt w:val="lowerLetter"/>
      <w:lvlText w:val="%8)"/>
      <w:lvlJc w:val="left"/>
      <w:pPr>
        <w:tabs>
          <w:tab w:val="left" w:pos="3720"/>
        </w:tabs>
        <w:ind w:left="3720" w:hanging="420"/>
      </w:pPr>
      <w:rPr>
        <w:rFonts w:cs="Times New Roman"/>
      </w:rPr>
    </w:lvl>
    <w:lvl w:ilvl="8">
      <w:start w:val="1"/>
      <w:numFmt w:val="lowerRoman"/>
      <w:lvlText w:val="%9."/>
      <w:lvlJc w:val="right"/>
      <w:pPr>
        <w:tabs>
          <w:tab w:val="left" w:pos="4140"/>
        </w:tabs>
        <w:ind w:left="4140" w:hanging="420"/>
      </w:pPr>
      <w:rPr>
        <w:rFonts w:cs="Times New Roman"/>
      </w:rPr>
    </w:lvl>
  </w:abstractNum>
  <w:abstractNum w:abstractNumId="3" w15:restartNumberingAfterBreak="0">
    <w:nsid w:val="013D3F31"/>
    <w:multiLevelType w:val="multilevel"/>
    <w:tmpl w:val="FF889B58"/>
    <w:lvl w:ilvl="0">
      <w:start w:val="3"/>
      <w:numFmt w:val="none"/>
      <w:lvlText w:val="4"/>
      <w:lvlJc w:val="left"/>
      <w:pPr>
        <w:tabs>
          <w:tab w:val="num" w:pos="660"/>
        </w:tabs>
        <w:ind w:left="660" w:hanging="660"/>
      </w:pPr>
      <w:rPr>
        <w:rFonts w:hint="default"/>
      </w:rPr>
    </w:lvl>
    <w:lvl w:ilvl="1">
      <w:start w:val="1"/>
      <w:numFmt w:val="none"/>
      <w:lvlText w:val="4.1"/>
      <w:lvlJc w:val="left"/>
      <w:pPr>
        <w:tabs>
          <w:tab w:val="num" w:pos="340"/>
        </w:tabs>
        <w:ind w:left="465" w:hanging="465"/>
      </w:pPr>
      <w:rPr>
        <w:rFonts w:ascii="宋体" w:eastAsia="宋体" w:hAnsi="宋体"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2465E7D"/>
    <w:multiLevelType w:val="multilevel"/>
    <w:tmpl w:val="0000000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D84DFB"/>
    <w:multiLevelType w:val="multilevel"/>
    <w:tmpl w:val="E5C42548"/>
    <w:lvl w:ilvl="0">
      <w:start w:val="4"/>
      <w:numFmt w:val="decimal"/>
      <w:lvlText w:val="%1"/>
      <w:lvlJc w:val="left"/>
      <w:pPr>
        <w:tabs>
          <w:tab w:val="num" w:pos="660"/>
        </w:tabs>
        <w:ind w:left="660" w:hanging="660"/>
      </w:pPr>
      <w:rPr>
        <w:rFonts w:hint="default"/>
      </w:rPr>
    </w:lvl>
    <w:lvl w:ilvl="1">
      <w:start w:val="1"/>
      <w:numFmt w:val="decimal"/>
      <w:lvlText w:val="%1.%2"/>
      <w:lvlJc w:val="left"/>
      <w:pPr>
        <w:tabs>
          <w:tab w:val="num" w:pos="340"/>
        </w:tabs>
        <w:ind w:left="465" w:hanging="465"/>
      </w:pPr>
      <w:rPr>
        <w:rFonts w:ascii="宋体" w:eastAsia="宋体" w:hAnsi="宋体"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7E45A6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099F4682"/>
    <w:multiLevelType w:val="multilevel"/>
    <w:tmpl w:val="A300B9B8"/>
    <w:lvl w:ilvl="0">
      <w:start w:val="9"/>
      <w:numFmt w:val="decimal"/>
      <w:lvlText w:val="%1"/>
      <w:lvlJc w:val="left"/>
      <w:pPr>
        <w:tabs>
          <w:tab w:val="num" w:pos="340"/>
        </w:tabs>
        <w:ind w:left="465" w:hanging="465"/>
      </w:pPr>
      <w:rPr>
        <w:rFonts w:hint="default"/>
      </w:rPr>
    </w:lvl>
    <w:lvl w:ilvl="1">
      <w:start w:val="1"/>
      <w:numFmt w:val="decimal"/>
      <w:lvlText w:val="%1.%2"/>
      <w:lvlJc w:val="left"/>
      <w:pPr>
        <w:tabs>
          <w:tab w:val="num" w:pos="340"/>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F1D6DC6"/>
    <w:multiLevelType w:val="multilevel"/>
    <w:tmpl w:val="84E6F1FE"/>
    <w:lvl w:ilvl="0">
      <w:start w:val="6"/>
      <w:numFmt w:val="decimal"/>
      <w:lvlText w:val="%1"/>
      <w:lvlJc w:val="left"/>
      <w:pPr>
        <w:tabs>
          <w:tab w:val="num" w:pos="340"/>
        </w:tabs>
        <w:ind w:left="465" w:hanging="465"/>
      </w:pPr>
      <w:rPr>
        <w:rFonts w:hint="default"/>
      </w:rPr>
    </w:lvl>
    <w:lvl w:ilvl="1">
      <w:start w:val="1"/>
      <w:numFmt w:val="decimal"/>
      <w:lvlText w:val="%1.%2"/>
      <w:lvlJc w:val="left"/>
      <w:pPr>
        <w:tabs>
          <w:tab w:val="num" w:pos="340"/>
        </w:tabs>
        <w:ind w:left="465" w:hanging="465"/>
      </w:pPr>
      <w:rPr>
        <w:rFonts w:ascii="宋体" w:eastAsia="宋体" w:hAnsi="宋体"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88C5F68"/>
    <w:multiLevelType w:val="multilevel"/>
    <w:tmpl w:val="0000000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FCF0E26"/>
    <w:multiLevelType w:val="multilevel"/>
    <w:tmpl w:val="F560F53A"/>
    <w:lvl w:ilvl="0">
      <w:start w:val="12"/>
      <w:numFmt w:val="decimal"/>
      <w:lvlText w:val="%1"/>
      <w:lvlJc w:val="left"/>
      <w:pPr>
        <w:tabs>
          <w:tab w:val="num" w:pos="340"/>
        </w:tabs>
        <w:ind w:left="465" w:hanging="465"/>
      </w:pPr>
      <w:rPr>
        <w:rFonts w:hint="default"/>
      </w:rPr>
    </w:lvl>
    <w:lvl w:ilvl="1">
      <w:start w:val="1"/>
      <w:numFmt w:val="decimal"/>
      <w:lvlText w:val="%1.%2"/>
      <w:lvlJc w:val="left"/>
      <w:pPr>
        <w:tabs>
          <w:tab w:val="num" w:pos="340"/>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3EF307E"/>
    <w:multiLevelType w:val="hybridMultilevel"/>
    <w:tmpl w:val="6BD2D948"/>
    <w:lvl w:ilvl="0" w:tplc="25B2838E">
      <w:start w:val="1"/>
      <w:numFmt w:val="ideographTraditional"/>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26EE447E"/>
    <w:multiLevelType w:val="multilevel"/>
    <w:tmpl w:val="52C6FDFE"/>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340"/>
        </w:tabs>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2B7263F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3AC30ADF"/>
    <w:multiLevelType w:val="multilevel"/>
    <w:tmpl w:val="C42AF5CE"/>
    <w:styleLink w:val="1"/>
    <w:lvl w:ilvl="0">
      <w:start w:val="4"/>
      <w:numFmt w:val="decimal"/>
      <w:lvlText w:val="%1"/>
      <w:lvlJc w:val="left"/>
      <w:pPr>
        <w:tabs>
          <w:tab w:val="num" w:pos="660"/>
        </w:tabs>
        <w:ind w:left="660" w:hanging="660"/>
      </w:pPr>
      <w:rPr>
        <w:rFonts w:hint="default"/>
      </w:rPr>
    </w:lvl>
    <w:lvl w:ilvl="1">
      <w:start w:val="1"/>
      <w:numFmt w:val="decimal"/>
      <w:lvlText w:val="%1.%2"/>
      <w:lvlJc w:val="left"/>
      <w:pPr>
        <w:tabs>
          <w:tab w:val="num" w:pos="340"/>
        </w:tabs>
        <w:ind w:left="465" w:hanging="465"/>
      </w:pPr>
      <w:rPr>
        <w:rFonts w:ascii="宋体" w:eastAsia="宋体" w:hAnsi="宋体"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DB50CF1"/>
    <w:multiLevelType w:val="hybridMultilevel"/>
    <w:tmpl w:val="F7F042FC"/>
    <w:lvl w:ilvl="0" w:tplc="A57868C6">
      <w:start w:val="9"/>
      <w:numFmt w:val="japaneseCounting"/>
      <w:lvlText w:val="%1、"/>
      <w:lvlJc w:val="left"/>
      <w:pPr>
        <w:ind w:left="720" w:hanging="72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3F0B455D"/>
    <w:multiLevelType w:val="hybridMultilevel"/>
    <w:tmpl w:val="509CE168"/>
    <w:lvl w:ilvl="0" w:tplc="407AE156">
      <w:start w:val="2"/>
      <w:numFmt w:val="japaneseCounting"/>
      <w:lvlText w:val="%1、"/>
      <w:lvlJc w:val="left"/>
      <w:pPr>
        <w:ind w:left="480" w:hanging="480"/>
      </w:pPr>
      <w:rPr>
        <w:rFonts w:hint="default"/>
        <w:sz w:val="24"/>
        <w:u w:val="none"/>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406F1C3F"/>
    <w:multiLevelType w:val="multilevel"/>
    <w:tmpl w:val="0000000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0DE4CA9"/>
    <w:multiLevelType w:val="hybridMultilevel"/>
    <w:tmpl w:val="FD6CDE8E"/>
    <w:lvl w:ilvl="0" w:tplc="57441D6C">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41FA4DA8"/>
    <w:multiLevelType w:val="multilevel"/>
    <w:tmpl w:val="5E94CDF8"/>
    <w:lvl w:ilvl="0">
      <w:start w:val="8"/>
      <w:numFmt w:val="decimal"/>
      <w:lvlText w:val="%1"/>
      <w:lvlJc w:val="left"/>
      <w:pPr>
        <w:tabs>
          <w:tab w:val="num" w:pos="340"/>
        </w:tabs>
        <w:ind w:left="465" w:hanging="465"/>
      </w:pPr>
      <w:rPr>
        <w:rFonts w:hint="default"/>
      </w:rPr>
    </w:lvl>
    <w:lvl w:ilvl="1">
      <w:start w:val="1"/>
      <w:numFmt w:val="decimal"/>
      <w:lvlText w:val="%1.%2"/>
      <w:lvlJc w:val="left"/>
      <w:pPr>
        <w:tabs>
          <w:tab w:val="num" w:pos="340"/>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38E5BD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452C69D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2" w15:restartNumberingAfterBreak="0">
    <w:nsid w:val="48AC2BB2"/>
    <w:multiLevelType w:val="multilevel"/>
    <w:tmpl w:val="0000000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8DD1A78"/>
    <w:multiLevelType w:val="multilevel"/>
    <w:tmpl w:val="56905A7A"/>
    <w:lvl w:ilvl="0">
      <w:start w:val="12"/>
      <w:numFmt w:val="decimal"/>
      <w:suff w:val="nothing"/>
      <w:lvlText w:val="%1"/>
      <w:lvlJc w:val="left"/>
      <w:pPr>
        <w:ind w:left="465" w:hanging="465"/>
      </w:pPr>
      <w:rPr>
        <w:rFonts w:hint="default"/>
      </w:rPr>
    </w:lvl>
    <w:lvl w:ilvl="1">
      <w:start w:val="1"/>
      <w:numFmt w:val="decimal"/>
      <w:suff w:val="nothing"/>
      <w:lvlText w:val="%1.%2"/>
      <w:lvlJc w:val="left"/>
      <w:pPr>
        <w:ind w:left="465" w:hanging="465"/>
      </w:pPr>
      <w:rPr>
        <w:rFonts w:ascii="宋体" w:eastAsia="宋体" w:hAnsi="宋体"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CC5663E"/>
    <w:multiLevelType w:val="multilevel"/>
    <w:tmpl w:val="129C479C"/>
    <w:lvl w:ilvl="0">
      <w:start w:val="10"/>
      <w:numFmt w:val="decimal"/>
      <w:lvlText w:val="%1"/>
      <w:lvlJc w:val="left"/>
      <w:pPr>
        <w:tabs>
          <w:tab w:val="num" w:pos="340"/>
        </w:tabs>
        <w:ind w:left="465" w:hanging="465"/>
      </w:pPr>
      <w:rPr>
        <w:rFonts w:hint="default"/>
      </w:rPr>
    </w:lvl>
    <w:lvl w:ilvl="1">
      <w:start w:val="1"/>
      <w:numFmt w:val="decimal"/>
      <w:lvlText w:val="%1.%2"/>
      <w:lvlJc w:val="left"/>
      <w:pPr>
        <w:tabs>
          <w:tab w:val="num" w:pos="340"/>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07A14A9"/>
    <w:multiLevelType w:val="multilevel"/>
    <w:tmpl w:val="B820431A"/>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ascii="宋体" w:eastAsia="宋体" w:hAnsi="宋体"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965412D"/>
    <w:multiLevelType w:val="multilevel"/>
    <w:tmpl w:val="AC28271E"/>
    <w:lvl w:ilvl="0">
      <w:start w:val="3"/>
      <w:numFmt w:val="none"/>
      <w:lvlText w:val="4"/>
      <w:lvlJc w:val="left"/>
      <w:pPr>
        <w:tabs>
          <w:tab w:val="num" w:pos="660"/>
        </w:tabs>
        <w:ind w:left="660" w:hanging="660"/>
      </w:pPr>
      <w:rPr>
        <w:rFonts w:hint="default"/>
      </w:rPr>
    </w:lvl>
    <w:lvl w:ilvl="1">
      <w:start w:val="1"/>
      <w:numFmt w:val="none"/>
      <w:lvlText w:val="4.1"/>
      <w:lvlJc w:val="left"/>
      <w:pPr>
        <w:tabs>
          <w:tab w:val="num" w:pos="340"/>
        </w:tabs>
        <w:ind w:left="465" w:hanging="465"/>
      </w:pPr>
      <w:rPr>
        <w:rFonts w:ascii="宋体" w:eastAsia="宋体" w:hAnsi="宋体"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9D86B0C"/>
    <w:multiLevelType w:val="multilevel"/>
    <w:tmpl w:val="6FBE25BE"/>
    <w:lvl w:ilvl="0">
      <w:start w:val="7"/>
      <w:numFmt w:val="decimal"/>
      <w:lvlText w:val="%1"/>
      <w:lvlJc w:val="left"/>
      <w:pPr>
        <w:tabs>
          <w:tab w:val="num" w:pos="340"/>
        </w:tabs>
        <w:ind w:left="465" w:hanging="465"/>
      </w:pPr>
      <w:rPr>
        <w:rFonts w:hint="default"/>
      </w:rPr>
    </w:lvl>
    <w:lvl w:ilvl="1">
      <w:start w:val="1"/>
      <w:numFmt w:val="decimal"/>
      <w:lvlText w:val="%1.%2"/>
      <w:lvlJc w:val="left"/>
      <w:pPr>
        <w:tabs>
          <w:tab w:val="num" w:pos="340"/>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A8E39E3"/>
    <w:multiLevelType w:val="multilevel"/>
    <w:tmpl w:val="258E31F0"/>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340"/>
        </w:tabs>
        <w:ind w:left="465" w:hanging="465"/>
      </w:pPr>
      <w:rPr>
        <w:rFonts w:ascii="宋体" w:eastAsia="宋体" w:hAnsi="宋体"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EFB20BF"/>
    <w:multiLevelType w:val="hybridMultilevel"/>
    <w:tmpl w:val="CE8A42B4"/>
    <w:lvl w:ilvl="0" w:tplc="77346AEE">
      <w:start w:val="9"/>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60502F49"/>
    <w:multiLevelType w:val="multilevel"/>
    <w:tmpl w:val="0000000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4195D19"/>
    <w:multiLevelType w:val="multilevel"/>
    <w:tmpl w:val="64195D19"/>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2" w15:restartNumberingAfterBreak="0">
    <w:nsid w:val="6A81334B"/>
    <w:multiLevelType w:val="multilevel"/>
    <w:tmpl w:val="0000000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A9A6249"/>
    <w:multiLevelType w:val="multilevel"/>
    <w:tmpl w:val="1318F340"/>
    <w:lvl w:ilvl="0">
      <w:start w:val="10"/>
      <w:numFmt w:val="decimal"/>
      <w:lvlText w:val="%1"/>
      <w:lvlJc w:val="left"/>
      <w:pPr>
        <w:tabs>
          <w:tab w:val="num" w:pos="340"/>
        </w:tabs>
        <w:ind w:left="465" w:hanging="465"/>
      </w:pPr>
      <w:rPr>
        <w:rFonts w:hint="default"/>
      </w:rPr>
    </w:lvl>
    <w:lvl w:ilvl="1">
      <w:start w:val="2"/>
      <w:numFmt w:val="decimal"/>
      <w:lvlText w:val="%1.%2"/>
      <w:lvlJc w:val="left"/>
      <w:pPr>
        <w:tabs>
          <w:tab w:val="num" w:pos="340"/>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BC81CBB"/>
    <w:multiLevelType w:val="multilevel"/>
    <w:tmpl w:val="3BD4848A"/>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340"/>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BE85F89"/>
    <w:multiLevelType w:val="multilevel"/>
    <w:tmpl w:val="B820431A"/>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ascii="宋体" w:eastAsia="宋体" w:hAnsi="宋体"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1551D40"/>
    <w:multiLevelType w:val="multilevel"/>
    <w:tmpl w:val="6FBE25BE"/>
    <w:lvl w:ilvl="0">
      <w:start w:val="7"/>
      <w:numFmt w:val="decimal"/>
      <w:lvlText w:val="%1"/>
      <w:lvlJc w:val="left"/>
      <w:pPr>
        <w:tabs>
          <w:tab w:val="num" w:pos="340"/>
        </w:tabs>
        <w:ind w:left="465" w:hanging="465"/>
      </w:pPr>
      <w:rPr>
        <w:rFonts w:hint="default"/>
      </w:rPr>
    </w:lvl>
    <w:lvl w:ilvl="1">
      <w:start w:val="1"/>
      <w:numFmt w:val="decimal"/>
      <w:lvlText w:val="%1.%2"/>
      <w:lvlJc w:val="left"/>
      <w:pPr>
        <w:tabs>
          <w:tab w:val="num" w:pos="340"/>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1C6761F"/>
    <w:multiLevelType w:val="multilevel"/>
    <w:tmpl w:val="0CAC899A"/>
    <w:lvl w:ilvl="0">
      <w:start w:val="10"/>
      <w:numFmt w:val="decimal"/>
      <w:lvlText w:val="%1"/>
      <w:lvlJc w:val="left"/>
      <w:pPr>
        <w:tabs>
          <w:tab w:val="num" w:pos="340"/>
        </w:tabs>
        <w:ind w:left="465" w:hanging="465"/>
      </w:pPr>
      <w:rPr>
        <w:rFonts w:hint="default"/>
      </w:rPr>
    </w:lvl>
    <w:lvl w:ilvl="1">
      <w:start w:val="3"/>
      <w:numFmt w:val="decimal"/>
      <w:lvlText w:val="%1.%2"/>
      <w:lvlJc w:val="left"/>
      <w:pPr>
        <w:tabs>
          <w:tab w:val="num" w:pos="340"/>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52B4356"/>
    <w:multiLevelType w:val="multilevel"/>
    <w:tmpl w:val="C42AF5CE"/>
    <w:numStyleLink w:val="1"/>
  </w:abstractNum>
  <w:num w:numId="1" w16cid:durableId="1651446910">
    <w:abstractNumId w:val="1"/>
  </w:num>
  <w:num w:numId="2" w16cid:durableId="2042589695">
    <w:abstractNumId w:val="32"/>
  </w:num>
  <w:num w:numId="3" w16cid:durableId="591013486">
    <w:abstractNumId w:val="0"/>
  </w:num>
  <w:num w:numId="4" w16cid:durableId="326397400">
    <w:abstractNumId w:val="31"/>
  </w:num>
  <w:num w:numId="5" w16cid:durableId="1981612642">
    <w:abstractNumId w:val="12"/>
  </w:num>
  <w:num w:numId="6" w16cid:durableId="1644652969">
    <w:abstractNumId w:val="17"/>
  </w:num>
  <w:num w:numId="7" w16cid:durableId="67774759">
    <w:abstractNumId w:val="6"/>
  </w:num>
  <w:num w:numId="8" w16cid:durableId="1627274182">
    <w:abstractNumId w:val="30"/>
  </w:num>
  <w:num w:numId="9" w16cid:durableId="536313056">
    <w:abstractNumId w:val="12"/>
    <w:lvlOverride w:ilvl="0">
      <w:lvl w:ilvl="0">
        <w:start w:val="2"/>
        <w:numFmt w:val="decimal"/>
        <w:lvlText w:val="%1"/>
        <w:lvlJc w:val="left"/>
        <w:pPr>
          <w:tabs>
            <w:tab w:val="num" w:pos="540"/>
          </w:tabs>
          <w:ind w:left="540" w:hanging="540"/>
        </w:pPr>
        <w:rPr>
          <w:rFonts w:hint="default"/>
        </w:rPr>
      </w:lvl>
    </w:lvlOverride>
    <w:lvlOverride w:ilvl="1">
      <w:lvl w:ilvl="1">
        <w:start w:val="1"/>
        <w:numFmt w:val="decimal"/>
        <w:lvlText w:val="%1.%2"/>
        <w:lvlJc w:val="left"/>
        <w:pPr>
          <w:tabs>
            <w:tab w:val="num" w:pos="540"/>
          </w:tabs>
          <w:ind w:left="540" w:hanging="540"/>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0" w16cid:durableId="846601548">
    <w:abstractNumId w:val="13"/>
  </w:num>
  <w:num w:numId="11" w16cid:durableId="2031105048">
    <w:abstractNumId w:val="34"/>
  </w:num>
  <w:num w:numId="12" w16cid:durableId="487091362">
    <w:abstractNumId w:val="22"/>
  </w:num>
  <w:num w:numId="13" w16cid:durableId="2066416791">
    <w:abstractNumId w:val="25"/>
  </w:num>
  <w:num w:numId="14" w16cid:durableId="1166943387">
    <w:abstractNumId w:val="34"/>
    <w:lvlOverride w:ilvl="0">
      <w:lvl w:ilvl="0">
        <w:start w:val="2"/>
        <w:numFmt w:val="decimal"/>
        <w:lvlText w:val="%1"/>
        <w:lvlJc w:val="left"/>
        <w:pPr>
          <w:tabs>
            <w:tab w:val="num" w:pos="540"/>
          </w:tabs>
          <w:ind w:left="540" w:hanging="540"/>
        </w:pPr>
        <w:rPr>
          <w:rFonts w:hint="default"/>
        </w:rPr>
      </w:lvl>
    </w:lvlOverride>
    <w:lvlOverride w:ilvl="1">
      <w:lvl w:ilvl="1">
        <w:start w:val="1"/>
        <w:numFmt w:val="decimal"/>
        <w:lvlText w:val="%1.%2"/>
        <w:lvlJc w:val="left"/>
        <w:pPr>
          <w:tabs>
            <w:tab w:val="num" w:pos="340"/>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5" w16cid:durableId="99766734">
    <w:abstractNumId w:val="9"/>
  </w:num>
  <w:num w:numId="16" w16cid:durableId="660428964">
    <w:abstractNumId w:val="26"/>
  </w:num>
  <w:num w:numId="17" w16cid:durableId="859468146">
    <w:abstractNumId w:val="3"/>
  </w:num>
  <w:num w:numId="18" w16cid:durableId="1343318445">
    <w:abstractNumId w:val="14"/>
  </w:num>
  <w:num w:numId="19" w16cid:durableId="367995219">
    <w:abstractNumId w:val="5"/>
  </w:num>
  <w:num w:numId="20" w16cid:durableId="440221098">
    <w:abstractNumId w:val="38"/>
  </w:num>
  <w:num w:numId="21" w16cid:durableId="1564874529">
    <w:abstractNumId w:val="21"/>
  </w:num>
  <w:num w:numId="22" w16cid:durableId="2107194208">
    <w:abstractNumId w:val="4"/>
  </w:num>
  <w:num w:numId="23" w16cid:durableId="1544901319">
    <w:abstractNumId w:val="35"/>
  </w:num>
  <w:num w:numId="24" w16cid:durableId="1003168622">
    <w:abstractNumId w:val="28"/>
  </w:num>
  <w:num w:numId="25" w16cid:durableId="892346663">
    <w:abstractNumId w:val="8"/>
  </w:num>
  <w:num w:numId="26" w16cid:durableId="2000958251">
    <w:abstractNumId w:val="20"/>
  </w:num>
  <w:num w:numId="27" w16cid:durableId="1618175178">
    <w:abstractNumId w:val="27"/>
  </w:num>
  <w:num w:numId="28" w16cid:durableId="1680159236">
    <w:abstractNumId w:val="36"/>
  </w:num>
  <w:num w:numId="29" w16cid:durableId="840850528">
    <w:abstractNumId w:val="11"/>
  </w:num>
  <w:num w:numId="30" w16cid:durableId="586307411">
    <w:abstractNumId w:val="19"/>
  </w:num>
  <w:num w:numId="31" w16cid:durableId="578371654">
    <w:abstractNumId w:val="7"/>
  </w:num>
  <w:num w:numId="32" w16cid:durableId="103423556">
    <w:abstractNumId w:val="24"/>
  </w:num>
  <w:num w:numId="33" w16cid:durableId="541941888">
    <w:abstractNumId w:val="33"/>
  </w:num>
  <w:num w:numId="34" w16cid:durableId="1570069239">
    <w:abstractNumId w:val="37"/>
  </w:num>
  <w:num w:numId="35" w16cid:durableId="278269166">
    <w:abstractNumId w:val="24"/>
    <w:lvlOverride w:ilvl="0">
      <w:lvl w:ilvl="0">
        <w:start w:val="10"/>
        <w:numFmt w:val="decimal"/>
        <w:lvlText w:val="%1"/>
        <w:lvlJc w:val="left"/>
        <w:pPr>
          <w:tabs>
            <w:tab w:val="num" w:pos="340"/>
          </w:tabs>
          <w:ind w:left="465" w:hanging="465"/>
        </w:pPr>
        <w:rPr>
          <w:rFonts w:hint="default"/>
        </w:rPr>
      </w:lvl>
    </w:lvlOverride>
    <w:lvlOverride w:ilvl="1">
      <w:lvl w:ilvl="1">
        <w:start w:val="1"/>
        <w:numFmt w:val="decimal"/>
        <w:lvlText w:val="%1.%2"/>
        <w:lvlJc w:val="left"/>
        <w:pPr>
          <w:tabs>
            <w:tab w:val="num" w:pos="0"/>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36" w16cid:durableId="694307983">
    <w:abstractNumId w:val="24"/>
    <w:lvlOverride w:ilvl="0">
      <w:lvl w:ilvl="0">
        <w:start w:val="10"/>
        <w:numFmt w:val="decimal"/>
        <w:lvlText w:val="%1"/>
        <w:lvlJc w:val="left"/>
        <w:pPr>
          <w:tabs>
            <w:tab w:val="num" w:pos="340"/>
          </w:tabs>
          <w:ind w:left="465" w:hanging="465"/>
        </w:pPr>
        <w:rPr>
          <w:rFonts w:hint="default"/>
        </w:rPr>
      </w:lvl>
    </w:lvlOverride>
    <w:lvlOverride w:ilvl="1">
      <w:lvl w:ilvl="1">
        <w:start w:val="1"/>
        <w:numFmt w:val="decimal"/>
        <w:lvlText w:val="%1.%2"/>
        <w:lvlJc w:val="left"/>
        <w:pPr>
          <w:tabs>
            <w:tab w:val="num" w:pos="340"/>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37" w16cid:durableId="1342273208">
    <w:abstractNumId w:val="23"/>
  </w:num>
  <w:num w:numId="38" w16cid:durableId="693533184">
    <w:abstractNumId w:val="10"/>
  </w:num>
  <w:num w:numId="39" w16cid:durableId="963734551">
    <w:abstractNumId w:val="2"/>
  </w:num>
  <w:num w:numId="40" w16cid:durableId="899563087">
    <w:abstractNumId w:val="18"/>
  </w:num>
  <w:num w:numId="41" w16cid:durableId="1658534272">
    <w:abstractNumId w:val="16"/>
  </w:num>
  <w:num w:numId="42" w16cid:durableId="1705445014">
    <w:abstractNumId w:val="15"/>
  </w:num>
  <w:num w:numId="43" w16cid:durableId="102035107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3"/>
  <w:drawingGridVerticalSpacing w:val="32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809"/>
    <w:rsid w:val="000C4BFC"/>
    <w:rsid w:val="001B0A79"/>
    <w:rsid w:val="001F56A4"/>
    <w:rsid w:val="001F58A7"/>
    <w:rsid w:val="002109E3"/>
    <w:rsid w:val="00245844"/>
    <w:rsid w:val="0024708A"/>
    <w:rsid w:val="00291F91"/>
    <w:rsid w:val="002A0809"/>
    <w:rsid w:val="002B21B6"/>
    <w:rsid w:val="002D22B1"/>
    <w:rsid w:val="002E63A5"/>
    <w:rsid w:val="002F6EAB"/>
    <w:rsid w:val="00301C4A"/>
    <w:rsid w:val="00303905"/>
    <w:rsid w:val="00327C28"/>
    <w:rsid w:val="00355F75"/>
    <w:rsid w:val="003859AE"/>
    <w:rsid w:val="003C4A8D"/>
    <w:rsid w:val="003D7657"/>
    <w:rsid w:val="00405764"/>
    <w:rsid w:val="004255F2"/>
    <w:rsid w:val="004816A3"/>
    <w:rsid w:val="004A5D1F"/>
    <w:rsid w:val="004E5F70"/>
    <w:rsid w:val="00544E09"/>
    <w:rsid w:val="0058366A"/>
    <w:rsid w:val="005B4BAD"/>
    <w:rsid w:val="005B77DE"/>
    <w:rsid w:val="005E5985"/>
    <w:rsid w:val="006268FD"/>
    <w:rsid w:val="00634410"/>
    <w:rsid w:val="006E7A2D"/>
    <w:rsid w:val="006F55D7"/>
    <w:rsid w:val="00743BF7"/>
    <w:rsid w:val="007956DD"/>
    <w:rsid w:val="0081640A"/>
    <w:rsid w:val="0093406C"/>
    <w:rsid w:val="00975E60"/>
    <w:rsid w:val="009768BA"/>
    <w:rsid w:val="00977455"/>
    <w:rsid w:val="009A0112"/>
    <w:rsid w:val="009A42B2"/>
    <w:rsid w:val="009B3CD4"/>
    <w:rsid w:val="009F25C5"/>
    <w:rsid w:val="00A51C89"/>
    <w:rsid w:val="00AA46A6"/>
    <w:rsid w:val="00AA62F4"/>
    <w:rsid w:val="00AD3C10"/>
    <w:rsid w:val="00AF1DFF"/>
    <w:rsid w:val="00B2462F"/>
    <w:rsid w:val="00B272D2"/>
    <w:rsid w:val="00B62A10"/>
    <w:rsid w:val="00C328DD"/>
    <w:rsid w:val="00D04BE9"/>
    <w:rsid w:val="00D12509"/>
    <w:rsid w:val="00D47C93"/>
    <w:rsid w:val="00E179F0"/>
    <w:rsid w:val="00E238A8"/>
    <w:rsid w:val="00E62AC0"/>
    <w:rsid w:val="00E77A93"/>
    <w:rsid w:val="00EA6DFF"/>
    <w:rsid w:val="00EF00BB"/>
    <w:rsid w:val="00F22953"/>
    <w:rsid w:val="00F50C9C"/>
    <w:rsid w:val="00F86CFA"/>
    <w:rsid w:val="00FC0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AE849"/>
  <w15:chartTrackingRefBased/>
  <w15:docId w15:val="{47A258DB-83E2-4BA4-9B87-EA8A754FB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4816A3"/>
    <w:pPr>
      <w:widowControl w:val="0"/>
      <w:jc w:val="both"/>
    </w:pPr>
    <w:rPr>
      <w:rFonts w:ascii="Times New Roman" w:eastAsia="宋体" w:hAnsi="Times New Roman" w:cs="Times New Roman"/>
      <w:szCs w:val="20"/>
    </w:rPr>
  </w:style>
  <w:style w:type="paragraph" w:styleId="10">
    <w:name w:val="heading 1"/>
    <w:basedOn w:val="a"/>
    <w:next w:val="a"/>
    <w:link w:val="11"/>
    <w:qFormat/>
    <w:rsid w:val="004816A3"/>
    <w:pPr>
      <w:keepNext/>
      <w:keepLines/>
      <w:spacing w:before="340" w:after="330"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4816A3"/>
    <w:pPr>
      <w:tabs>
        <w:tab w:val="center" w:pos="4153"/>
        <w:tab w:val="right" w:pos="8306"/>
      </w:tabs>
      <w:snapToGrid w:val="0"/>
      <w:jc w:val="center"/>
    </w:pPr>
    <w:rPr>
      <w:sz w:val="18"/>
      <w:szCs w:val="18"/>
    </w:rPr>
  </w:style>
  <w:style w:type="character" w:customStyle="1" w:styleId="a5">
    <w:name w:val="页眉 字符"/>
    <w:basedOn w:val="a1"/>
    <w:link w:val="a4"/>
    <w:uiPriority w:val="99"/>
    <w:rsid w:val="004816A3"/>
    <w:rPr>
      <w:sz w:val="18"/>
      <w:szCs w:val="18"/>
    </w:rPr>
  </w:style>
  <w:style w:type="paragraph" w:styleId="a6">
    <w:name w:val="footer"/>
    <w:basedOn w:val="a"/>
    <w:link w:val="a7"/>
    <w:uiPriority w:val="99"/>
    <w:unhideWhenUsed/>
    <w:rsid w:val="004816A3"/>
    <w:pPr>
      <w:tabs>
        <w:tab w:val="center" w:pos="4153"/>
        <w:tab w:val="right" w:pos="8306"/>
      </w:tabs>
      <w:snapToGrid w:val="0"/>
      <w:jc w:val="left"/>
    </w:pPr>
    <w:rPr>
      <w:sz w:val="18"/>
      <w:szCs w:val="18"/>
    </w:rPr>
  </w:style>
  <w:style w:type="character" w:customStyle="1" w:styleId="a7">
    <w:name w:val="页脚 字符"/>
    <w:basedOn w:val="a1"/>
    <w:link w:val="a6"/>
    <w:uiPriority w:val="99"/>
    <w:rsid w:val="004816A3"/>
    <w:rPr>
      <w:sz w:val="18"/>
      <w:szCs w:val="18"/>
    </w:rPr>
  </w:style>
  <w:style w:type="character" w:customStyle="1" w:styleId="11">
    <w:name w:val="标题 1 字符"/>
    <w:basedOn w:val="a1"/>
    <w:link w:val="10"/>
    <w:rsid w:val="004816A3"/>
    <w:rPr>
      <w:rFonts w:ascii="Times New Roman" w:eastAsia="宋体" w:hAnsi="Times New Roman" w:cs="Times New Roman"/>
      <w:b/>
      <w:kern w:val="44"/>
      <w:sz w:val="44"/>
      <w:szCs w:val="20"/>
    </w:rPr>
  </w:style>
  <w:style w:type="paragraph" w:styleId="a0">
    <w:name w:val="Normal Indent"/>
    <w:basedOn w:val="a"/>
    <w:next w:val="a4"/>
    <w:qFormat/>
    <w:rsid w:val="004816A3"/>
    <w:pPr>
      <w:ind w:firstLine="420"/>
    </w:pPr>
  </w:style>
  <w:style w:type="paragraph" w:styleId="a8">
    <w:name w:val="Normal (Web)"/>
    <w:basedOn w:val="a"/>
    <w:rsid w:val="00303905"/>
    <w:pPr>
      <w:widowControl/>
      <w:spacing w:before="100" w:beforeAutospacing="1" w:after="100" w:afterAutospacing="1"/>
      <w:jc w:val="left"/>
    </w:pPr>
    <w:rPr>
      <w:rFonts w:ascii="宋体" w:hAnsi="宋体" w:cs="宋体"/>
      <w:kern w:val="0"/>
      <w:sz w:val="24"/>
      <w:szCs w:val="24"/>
    </w:rPr>
  </w:style>
  <w:style w:type="paragraph" w:styleId="a9">
    <w:name w:val="Body Text"/>
    <w:basedOn w:val="a"/>
    <w:link w:val="aa"/>
    <w:rsid w:val="002D22B1"/>
    <w:rPr>
      <w:rFonts w:eastAsia="黑体"/>
      <w:i/>
      <w:iCs/>
      <w:sz w:val="15"/>
      <w:szCs w:val="24"/>
    </w:rPr>
  </w:style>
  <w:style w:type="character" w:customStyle="1" w:styleId="aa">
    <w:name w:val="正文文本 字符"/>
    <w:basedOn w:val="a1"/>
    <w:link w:val="a9"/>
    <w:rsid w:val="002D22B1"/>
    <w:rPr>
      <w:rFonts w:ascii="Times New Roman" w:eastAsia="黑体" w:hAnsi="Times New Roman" w:cs="Times New Roman"/>
      <w:i/>
      <w:iCs/>
      <w:sz w:val="15"/>
      <w:szCs w:val="24"/>
    </w:rPr>
  </w:style>
  <w:style w:type="paragraph" w:styleId="ab">
    <w:name w:val="List Paragraph"/>
    <w:basedOn w:val="a"/>
    <w:uiPriority w:val="34"/>
    <w:qFormat/>
    <w:rsid w:val="002D22B1"/>
    <w:pPr>
      <w:widowControl/>
      <w:adjustRightInd w:val="0"/>
      <w:snapToGrid w:val="0"/>
      <w:spacing w:after="200" w:line="360" w:lineRule="auto"/>
      <w:ind w:firstLineChars="200" w:firstLine="420"/>
      <w:jc w:val="left"/>
    </w:pPr>
    <w:rPr>
      <w:rFonts w:ascii="Tahoma" w:eastAsia="微软雅黑" w:hAnsi="Tahoma"/>
      <w:kern w:val="0"/>
      <w:sz w:val="22"/>
      <w:szCs w:val="22"/>
    </w:rPr>
  </w:style>
  <w:style w:type="numbering" w:customStyle="1" w:styleId="1">
    <w:name w:val="样式1"/>
    <w:uiPriority w:val="99"/>
    <w:rsid w:val="003D7657"/>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086872">
      <w:bodyDiv w:val="1"/>
      <w:marLeft w:val="0"/>
      <w:marRight w:val="0"/>
      <w:marTop w:val="0"/>
      <w:marBottom w:val="0"/>
      <w:divBdr>
        <w:top w:val="none" w:sz="0" w:space="0" w:color="auto"/>
        <w:left w:val="none" w:sz="0" w:space="0" w:color="auto"/>
        <w:bottom w:val="none" w:sz="0" w:space="0" w:color="auto"/>
        <w:right w:val="none" w:sz="0" w:space="0" w:color="auto"/>
      </w:divBdr>
    </w:div>
    <w:div w:id="150393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5</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晋德 林</dc:creator>
  <cp:keywords/>
  <dc:description/>
  <cp:lastModifiedBy>wengang xu</cp:lastModifiedBy>
  <cp:revision>28</cp:revision>
  <dcterms:created xsi:type="dcterms:W3CDTF">2025-01-04T05:35:00Z</dcterms:created>
  <dcterms:modified xsi:type="dcterms:W3CDTF">2025-03-13T13:05:00Z</dcterms:modified>
</cp:coreProperties>
</file>